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ACCA72" w14:textId="635BFD44" w:rsidR="009B746B" w:rsidRPr="00E36B64" w:rsidRDefault="009E2897" w:rsidP="009B746B">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sidRPr="00E36B64">
        <w:rPr>
          <w:rFonts w:ascii="Arial" w:hAnsi="Arial" w:cs="Arial"/>
          <w:b/>
          <w:bCs/>
          <w:snapToGrid w:val="0"/>
          <w:sz w:val="24"/>
        </w:rPr>
        <w:t>#</w:t>
      </w:r>
      <w:r w:rsidR="009B746B" w:rsidRPr="00E36B64">
        <w:rPr>
          <w:rFonts w:ascii="Arial" w:hAnsi="Arial" w:cs="Arial"/>
          <w:b/>
          <w:bCs/>
          <w:snapToGrid w:val="0"/>
          <w:sz w:val="24"/>
        </w:rPr>
        <w:t xml:space="preserve">3GPP TSG RAN </w:t>
      </w:r>
      <w:r w:rsidR="00E45C43" w:rsidRPr="00E36B64">
        <w:rPr>
          <w:rFonts w:ascii="Arial" w:hAnsi="Arial" w:cs="Arial"/>
          <w:b/>
          <w:bCs/>
          <w:snapToGrid w:val="0"/>
          <w:sz w:val="24"/>
        </w:rPr>
        <w:t>Meeting</w:t>
      </w:r>
      <w:r w:rsidR="009B746B" w:rsidRPr="00E36B64">
        <w:rPr>
          <w:rFonts w:ascii="Arial" w:hAnsi="Arial" w:cs="Arial"/>
          <w:b/>
          <w:bCs/>
          <w:snapToGrid w:val="0"/>
          <w:sz w:val="24"/>
        </w:rPr>
        <w:t xml:space="preserve"> #</w:t>
      </w:r>
      <w:r w:rsidR="00E45C43" w:rsidRPr="00E36B64">
        <w:rPr>
          <w:rFonts w:ascii="Arial" w:hAnsi="Arial" w:cs="Arial"/>
          <w:b/>
          <w:bCs/>
          <w:snapToGrid w:val="0"/>
          <w:sz w:val="24"/>
        </w:rPr>
        <w:t>9</w:t>
      </w:r>
      <w:r w:rsidR="00E172F6" w:rsidRPr="00E36B64">
        <w:rPr>
          <w:rFonts w:ascii="Arial" w:hAnsi="Arial" w:cs="Arial"/>
          <w:b/>
          <w:bCs/>
          <w:snapToGrid w:val="0"/>
          <w:sz w:val="24"/>
        </w:rPr>
        <w:t>1</w:t>
      </w:r>
      <w:r w:rsidR="00F74B4B" w:rsidRPr="00E36B64">
        <w:rPr>
          <w:rFonts w:ascii="Arial" w:hAnsi="Arial" w:cs="Arial"/>
          <w:b/>
          <w:bCs/>
          <w:snapToGrid w:val="0"/>
          <w:sz w:val="24"/>
        </w:rPr>
        <w:t>-e</w:t>
      </w:r>
      <w:r w:rsidR="009B746B" w:rsidRPr="00E36B64">
        <w:rPr>
          <w:rFonts w:ascii="Arial" w:hAnsi="Arial" w:cs="Arial"/>
          <w:b/>
          <w:bCs/>
          <w:snapToGrid w:val="0"/>
          <w:sz w:val="24"/>
        </w:rPr>
        <w:tab/>
      </w:r>
      <w:r w:rsidR="009B746B" w:rsidRPr="00E36B64">
        <w:rPr>
          <w:rFonts w:ascii="Arial" w:hAnsi="Arial" w:cs="Arial"/>
          <w:b/>
          <w:bCs/>
          <w:snapToGrid w:val="0"/>
          <w:sz w:val="24"/>
        </w:rPr>
        <w:tab/>
      </w:r>
      <w:r w:rsidR="009B746B" w:rsidRPr="00E36B64">
        <w:rPr>
          <w:rFonts w:ascii="Arial" w:hAnsi="Arial" w:cs="Arial"/>
          <w:b/>
          <w:bCs/>
          <w:snapToGrid w:val="0"/>
          <w:sz w:val="24"/>
        </w:rPr>
        <w:tab/>
      </w:r>
      <w:r w:rsidR="009B746B" w:rsidRPr="00E36B64">
        <w:rPr>
          <w:rFonts w:ascii="Arial" w:hAnsi="Arial" w:cs="Arial"/>
          <w:b/>
          <w:bCs/>
          <w:snapToGrid w:val="0"/>
          <w:sz w:val="24"/>
        </w:rPr>
        <w:tab/>
      </w:r>
      <w:r w:rsidR="009B746B" w:rsidRPr="00E36B64">
        <w:rPr>
          <w:rFonts w:ascii="Arial" w:hAnsi="Arial" w:cs="Arial"/>
          <w:b/>
          <w:bCs/>
          <w:snapToGrid w:val="0"/>
          <w:sz w:val="24"/>
        </w:rPr>
        <w:tab/>
      </w:r>
      <w:r w:rsidR="009B746B" w:rsidRPr="00E36B64">
        <w:rPr>
          <w:rFonts w:ascii="Arial" w:hAnsi="Arial" w:cs="Arial"/>
          <w:b/>
          <w:bCs/>
          <w:snapToGrid w:val="0"/>
          <w:sz w:val="24"/>
        </w:rPr>
        <w:tab/>
      </w:r>
      <w:r w:rsidR="00DB5E53" w:rsidRPr="00DB5E53">
        <w:rPr>
          <w:rFonts w:ascii="Arial" w:hAnsi="Arial" w:cs="Arial"/>
          <w:b/>
          <w:bCs/>
          <w:snapToGrid w:val="0"/>
          <w:sz w:val="24"/>
        </w:rPr>
        <w:t>RP-210840</w:t>
      </w:r>
    </w:p>
    <w:p w14:paraId="73DF3993" w14:textId="1A38CAC4" w:rsidR="00AB33E6" w:rsidRPr="00E172F6" w:rsidRDefault="00E45C43" w:rsidP="00AB33E6">
      <w:pPr>
        <w:wordWrap/>
        <w:adjustRightInd w:val="0"/>
        <w:snapToGrid w:val="0"/>
        <w:spacing w:line="360" w:lineRule="auto"/>
        <w:rPr>
          <w:rFonts w:ascii="Arial" w:hAnsi="Arial" w:cs="Arial"/>
          <w:b/>
          <w:bCs/>
          <w:snapToGrid w:val="0"/>
          <w:sz w:val="24"/>
          <w:lang w:val="en-GB"/>
        </w:rPr>
      </w:pPr>
      <w:r w:rsidRPr="00E45C43">
        <w:rPr>
          <w:rFonts w:ascii="Arial" w:hAnsi="Arial" w:cs="Arial"/>
          <w:b/>
          <w:bCs/>
          <w:snapToGrid w:val="0"/>
          <w:sz w:val="24"/>
          <w:lang w:val="en-GB"/>
        </w:rPr>
        <w:t>Electronic Meeting, March 16 – 26, 2021</w:t>
      </w:r>
    </w:p>
    <w:p w14:paraId="55B0A527" w14:textId="06150234" w:rsidR="00437250" w:rsidRPr="00DC2F24" w:rsidRDefault="002D6473" w:rsidP="00A7604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E45C43">
        <w:rPr>
          <w:rFonts w:ascii="Arial" w:hAnsi="Arial" w:cs="Arial"/>
          <w:snapToGrid w:val="0"/>
          <w:sz w:val="24"/>
        </w:rPr>
        <w:t>9.</w:t>
      </w:r>
      <w:r w:rsidR="00735DB2">
        <w:rPr>
          <w:rFonts w:ascii="Arial" w:hAnsi="Arial" w:cs="Arial"/>
          <w:snapToGrid w:val="0"/>
          <w:sz w:val="24"/>
        </w:rPr>
        <w:t>7</w:t>
      </w:r>
      <w:r w:rsidR="001D2309" w:rsidRPr="001D2309">
        <w:rPr>
          <w:rFonts w:ascii="Arial" w:hAnsi="Arial" w:cs="Arial"/>
          <w:snapToGrid w:val="0"/>
          <w:sz w:val="24"/>
        </w:rPr>
        <w:t>.</w:t>
      </w:r>
      <w:r w:rsidR="00735DB2">
        <w:rPr>
          <w:rFonts w:ascii="Arial" w:hAnsi="Arial" w:cs="Arial"/>
          <w:snapToGrid w:val="0"/>
          <w:sz w:val="24"/>
        </w:rPr>
        <w:t>3</w:t>
      </w:r>
    </w:p>
    <w:p w14:paraId="74BCA09B" w14:textId="571A5B7D"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C46DC2">
        <w:rPr>
          <w:rFonts w:ascii="Arial" w:hAnsi="Arial" w:cs="Arial"/>
          <w:snapToGrid w:val="0"/>
          <w:sz w:val="24"/>
        </w:rPr>
        <w:t>Moderator (</w:t>
      </w:r>
      <w:r w:rsidR="00E45C43">
        <w:rPr>
          <w:rFonts w:ascii="Arial" w:hAnsi="Arial" w:cs="Arial"/>
          <w:snapToGrid w:val="0"/>
          <w:sz w:val="24"/>
        </w:rPr>
        <w:t>LG Electronics</w:t>
      </w:r>
      <w:r w:rsidR="00C46DC2">
        <w:rPr>
          <w:rFonts w:ascii="Arial" w:hAnsi="Arial" w:cs="Arial"/>
          <w:snapToGrid w:val="0"/>
          <w:sz w:val="24"/>
        </w:rPr>
        <w:t>)</w:t>
      </w:r>
    </w:p>
    <w:p w14:paraId="036A598A" w14:textId="7534B4C3" w:rsidR="000C5285" w:rsidRPr="00F519EE" w:rsidRDefault="000C5285" w:rsidP="00937A31">
      <w:pPr>
        <w:wordWrap/>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r w:rsidR="00DB5E53" w:rsidRPr="00DB5E53">
        <w:rPr>
          <w:rFonts w:ascii="Arial" w:hAnsi="Arial" w:cs="Arial"/>
          <w:snapToGrid w:val="0"/>
          <w:sz w:val="24"/>
        </w:rPr>
        <w:t>Moderator's summary for email discussion [91E][25][Sidelink_scope]</w:t>
      </w:r>
    </w:p>
    <w:p w14:paraId="21F9C718" w14:textId="0EEA869F" w:rsidR="00F478AD" w:rsidRPr="00DC2F24" w:rsidRDefault="000C5285" w:rsidP="00937A31">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p>
    <w:bookmarkEnd w:id="0"/>
    <w:bookmarkEnd w:id="1"/>
    <w:p w14:paraId="66822D7F" w14:textId="0DF9F9EC" w:rsidR="00594B02" w:rsidRPr="00EA02A3" w:rsidRDefault="00EA02A3" w:rsidP="00EA02A3">
      <w:pPr>
        <w:pStyle w:val="1"/>
        <w:keepLines w:val="0"/>
        <w:numPr>
          <w:ilvl w:val="0"/>
          <w:numId w:val="36"/>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sidRPr="00EA02A3">
        <w:rPr>
          <w:rFonts w:ascii="Times New Roman" w:eastAsia="바탕체" w:hAnsi="Times New Roman"/>
          <w:b/>
          <w:kern w:val="32"/>
          <w:sz w:val="28"/>
          <w:szCs w:val="28"/>
          <w:lang w:val="en-US" w:eastAsia="ko-KR"/>
        </w:rPr>
        <w:t>Introduction</w:t>
      </w:r>
    </w:p>
    <w:p w14:paraId="0113145C" w14:textId="520A6DA5" w:rsidR="00EA02A3" w:rsidRDefault="00C46DC2" w:rsidP="00AB41F9">
      <w:pPr>
        <w:widowControl/>
        <w:rPr>
          <w:rFonts w:ascii="Times New Roman"/>
          <w:szCs w:val="20"/>
        </w:rPr>
      </w:pPr>
      <w:r>
        <w:rPr>
          <w:rFonts w:ascii="Times New Roman"/>
          <w:szCs w:val="20"/>
        </w:rPr>
        <w:t xml:space="preserve">This is the summary of the </w:t>
      </w:r>
      <w:r w:rsidR="00AB41F9">
        <w:rPr>
          <w:rFonts w:ascii="Times New Roman" w:hint="eastAsia"/>
          <w:szCs w:val="20"/>
        </w:rPr>
        <w:t xml:space="preserve">email thread </w:t>
      </w:r>
      <w:r w:rsidR="00AB41F9" w:rsidRPr="00AB41F9">
        <w:rPr>
          <w:rFonts w:ascii="Times New Roman"/>
          <w:szCs w:val="20"/>
        </w:rPr>
        <w:t xml:space="preserve">[91E][25][Sidelink_scope] </w:t>
      </w:r>
      <w:r w:rsidR="00AB41F9">
        <w:rPr>
          <w:rFonts w:ascii="Times New Roman"/>
          <w:szCs w:val="20"/>
        </w:rPr>
        <w:t xml:space="preserve">on </w:t>
      </w:r>
      <w:r w:rsidR="00AB41F9" w:rsidRPr="00AB41F9">
        <w:rPr>
          <w:rFonts w:ascii="Times New Roman"/>
          <w:szCs w:val="20"/>
        </w:rPr>
        <w:t xml:space="preserve">potential scope adjustment for the </w:t>
      </w:r>
      <w:r w:rsidR="00AB41F9">
        <w:rPr>
          <w:rFonts w:ascii="Times New Roman"/>
          <w:szCs w:val="20"/>
        </w:rPr>
        <w:t xml:space="preserve">NR </w:t>
      </w:r>
      <w:r w:rsidR="00AB41F9" w:rsidRPr="00AB41F9">
        <w:rPr>
          <w:rFonts w:ascii="Times New Roman"/>
          <w:szCs w:val="20"/>
        </w:rPr>
        <w:t xml:space="preserve">Sidelink </w:t>
      </w:r>
      <w:r w:rsidR="00AB41F9">
        <w:rPr>
          <w:rFonts w:ascii="Times New Roman"/>
          <w:szCs w:val="20"/>
        </w:rPr>
        <w:t xml:space="preserve">Enhancement </w:t>
      </w:r>
      <w:r w:rsidR="00AB41F9" w:rsidRPr="00AB41F9">
        <w:rPr>
          <w:rFonts w:ascii="Times New Roman"/>
          <w:szCs w:val="20"/>
        </w:rPr>
        <w:t>Work Item</w:t>
      </w:r>
      <w:r w:rsidR="00AB41F9">
        <w:rPr>
          <w:rFonts w:ascii="Times New Roman"/>
          <w:szCs w:val="20"/>
        </w:rPr>
        <w:t xml:space="preserve">. </w:t>
      </w:r>
      <w:r w:rsidR="00AB41F9" w:rsidRPr="00AB41F9">
        <w:rPr>
          <w:rFonts w:ascii="Times New Roman"/>
          <w:szCs w:val="20"/>
        </w:rPr>
        <w:t>Input contributions covered:  RP-210032, RP-210251, RP-210268, RP-210280, RP-210469, RP-210471, RP-210501, RP-210536, RP-210583, RP-210608, RP-210626, RP-210664</w:t>
      </w:r>
      <w:r w:rsidR="00AB41F9">
        <w:rPr>
          <w:rFonts w:ascii="Times New Roman"/>
          <w:szCs w:val="20"/>
        </w:rPr>
        <w:t>.</w:t>
      </w:r>
    </w:p>
    <w:p w14:paraId="3C51FB85" w14:textId="65FE6E92" w:rsidR="00EA02A3" w:rsidRPr="00EA02A3" w:rsidRDefault="00EA02A3" w:rsidP="00EA02A3">
      <w:pPr>
        <w:widowControl/>
        <w:rPr>
          <w:rFonts w:ascii="Times New Roman"/>
          <w:szCs w:val="20"/>
        </w:rPr>
      </w:pPr>
    </w:p>
    <w:p w14:paraId="7544DDED" w14:textId="38A93E24" w:rsidR="00EA02A3" w:rsidRPr="00EA02A3" w:rsidRDefault="00EA02A3" w:rsidP="00EA02A3">
      <w:pPr>
        <w:pStyle w:val="1"/>
        <w:keepLines w:val="0"/>
        <w:numPr>
          <w:ilvl w:val="0"/>
          <w:numId w:val="36"/>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b/>
          <w:kern w:val="32"/>
          <w:sz w:val="28"/>
          <w:szCs w:val="28"/>
          <w:lang w:val="en-US" w:eastAsia="ko-KR"/>
        </w:rPr>
        <w:t>Discussion</w:t>
      </w:r>
      <w:r w:rsidR="00AB41F9">
        <w:rPr>
          <w:rFonts w:ascii="Times New Roman" w:eastAsia="바탕체" w:hAnsi="Times New Roman"/>
          <w:b/>
          <w:kern w:val="32"/>
          <w:sz w:val="28"/>
          <w:szCs w:val="28"/>
          <w:lang w:val="en-US" w:eastAsia="ko-KR"/>
        </w:rPr>
        <w:t>: Initial round</w:t>
      </w:r>
    </w:p>
    <w:p w14:paraId="4BD983BD" w14:textId="75252226" w:rsidR="00BC2D40" w:rsidRDefault="00BC2D40" w:rsidP="00C46DC2">
      <w:pPr>
        <w:widowControl/>
        <w:spacing w:before="120"/>
        <w:rPr>
          <w:rFonts w:ascii="Times New Roman"/>
          <w:szCs w:val="20"/>
        </w:rPr>
      </w:pPr>
      <w:r>
        <w:rPr>
          <w:rFonts w:ascii="Times New Roman" w:hint="eastAsia"/>
          <w:szCs w:val="20"/>
        </w:rPr>
        <w:t xml:space="preserve">RAN1 has sent an LS </w:t>
      </w:r>
      <w:r w:rsidRPr="00BC2D40">
        <w:rPr>
          <w:rFonts w:ascii="Times New Roman"/>
          <w:szCs w:val="20"/>
        </w:rPr>
        <w:t>RP-210032</w:t>
      </w:r>
      <w:r>
        <w:rPr>
          <w:rFonts w:ascii="Times New Roman"/>
          <w:szCs w:val="20"/>
        </w:rPr>
        <w:t xml:space="preserve"> </w:t>
      </w:r>
      <w:r>
        <w:rPr>
          <w:rFonts w:ascii="Times New Roman" w:hint="eastAsia"/>
          <w:szCs w:val="20"/>
        </w:rPr>
        <w:t xml:space="preserve">to inform </w:t>
      </w:r>
      <w:r>
        <w:rPr>
          <w:rFonts w:ascii="Times New Roman"/>
          <w:szCs w:val="20"/>
        </w:rPr>
        <w:t>the conclusion about the following objective:</w:t>
      </w:r>
    </w:p>
    <w:tbl>
      <w:tblPr>
        <w:tblStyle w:val="12"/>
        <w:tblW w:w="0" w:type="auto"/>
        <w:tblLook w:val="04A0" w:firstRow="1" w:lastRow="0" w:firstColumn="1" w:lastColumn="0" w:noHBand="0" w:noVBand="1"/>
      </w:tblPr>
      <w:tblGrid>
        <w:gridCol w:w="9362"/>
      </w:tblGrid>
      <w:tr w:rsidR="00BC2D40" w:rsidRPr="006879F0" w14:paraId="1A12DAA2" w14:textId="77777777" w:rsidTr="007C0E54">
        <w:tc>
          <w:tcPr>
            <w:tcW w:w="9629" w:type="dxa"/>
          </w:tcPr>
          <w:p w14:paraId="339816FA" w14:textId="77777777" w:rsidR="00BC2D40" w:rsidRPr="006879F0" w:rsidRDefault="00BC2D40" w:rsidP="00BC2D40">
            <w:pPr>
              <w:widowControl/>
              <w:numPr>
                <w:ilvl w:val="1"/>
                <w:numId w:val="40"/>
              </w:numPr>
              <w:wordWrap/>
              <w:autoSpaceDE/>
              <w:autoSpaceDN/>
              <w:jc w:val="left"/>
              <w:rPr>
                <w:rFonts w:ascii="Times New Roman"/>
                <w:kern w:val="0"/>
                <w:szCs w:val="22"/>
                <w:lang w:val="en-GB"/>
              </w:rPr>
            </w:pPr>
            <w:r w:rsidRPr="006879F0">
              <w:rPr>
                <w:rFonts w:ascii="Times New Roman"/>
                <w:kern w:val="0"/>
                <w:szCs w:val="22"/>
                <w:lang w:val="en-GB"/>
              </w:rP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6CB642E5" w14:textId="77777777" w:rsidR="00BC2D40" w:rsidRPr="006879F0" w:rsidRDefault="00BC2D40" w:rsidP="00BC2D40">
            <w:pPr>
              <w:widowControl/>
              <w:numPr>
                <w:ilvl w:val="2"/>
                <w:numId w:val="40"/>
              </w:numPr>
              <w:wordWrap/>
              <w:autoSpaceDE/>
              <w:autoSpaceDN/>
              <w:jc w:val="left"/>
              <w:rPr>
                <w:rFonts w:ascii="Times New Roman"/>
                <w:kern w:val="0"/>
                <w:szCs w:val="22"/>
                <w:lang w:val="en-GB"/>
              </w:rPr>
            </w:pPr>
            <w:r w:rsidRPr="006879F0">
              <w:rPr>
                <w:rFonts w:ascii="Times New Roman"/>
                <w:kern w:val="0"/>
                <w:szCs w:val="22"/>
                <w:lang w:val="en-GB"/>
              </w:rPr>
              <w:t>Inter-UE coordination with the following.</w:t>
            </w:r>
          </w:p>
          <w:p w14:paraId="27312F5F" w14:textId="77777777" w:rsidR="00BC2D40" w:rsidRPr="006879F0" w:rsidRDefault="00BC2D40" w:rsidP="00BC2D40">
            <w:pPr>
              <w:widowControl/>
              <w:numPr>
                <w:ilvl w:val="3"/>
                <w:numId w:val="40"/>
              </w:numPr>
              <w:wordWrap/>
              <w:autoSpaceDE/>
              <w:autoSpaceDN/>
              <w:jc w:val="left"/>
              <w:rPr>
                <w:rFonts w:ascii="Times New Roman"/>
                <w:kern w:val="0"/>
                <w:szCs w:val="22"/>
                <w:lang w:val="en-GB"/>
              </w:rPr>
            </w:pPr>
            <w:r w:rsidRPr="006879F0">
              <w:rPr>
                <w:rFonts w:ascii="Times New Roman"/>
                <w:kern w:val="0"/>
                <w:szCs w:val="22"/>
                <w:lang w:val="en-GB"/>
              </w:rPr>
              <w:t>A set of resources is determined at UE-A. This set is sent to UE-B in mode 2, and UE-B takes this into account in the resource selection for its own transmission.</w:t>
            </w:r>
          </w:p>
          <w:p w14:paraId="24F323CF" w14:textId="77777777" w:rsidR="00BC2D40" w:rsidRPr="006879F0" w:rsidRDefault="00BC2D40" w:rsidP="00BC2D40">
            <w:pPr>
              <w:widowControl/>
              <w:numPr>
                <w:ilvl w:val="2"/>
                <w:numId w:val="40"/>
              </w:numPr>
              <w:wordWrap/>
              <w:autoSpaceDE/>
              <w:autoSpaceDN/>
              <w:jc w:val="left"/>
              <w:rPr>
                <w:rFonts w:ascii="Times New Roman"/>
                <w:kern w:val="0"/>
                <w:szCs w:val="22"/>
                <w:lang w:val="en-GB"/>
              </w:rPr>
            </w:pPr>
            <w:r w:rsidRPr="006879F0">
              <w:rPr>
                <w:rFonts w:ascii="Times New Roman"/>
                <w:kern w:val="0"/>
                <w:szCs w:val="22"/>
                <w:lang w:val="en-GB"/>
              </w:rPr>
              <w:t>Note: The solution should be able to operate in-coverage, partial coverage, and out-of-coverage and to address consecutive packet loss in all coverage scenarios.</w:t>
            </w:r>
          </w:p>
          <w:p w14:paraId="1EB17CF1" w14:textId="77777777" w:rsidR="00BC2D40" w:rsidRPr="006879F0" w:rsidRDefault="00BC2D40" w:rsidP="00BC2D40">
            <w:pPr>
              <w:widowControl/>
              <w:numPr>
                <w:ilvl w:val="2"/>
                <w:numId w:val="40"/>
              </w:numPr>
              <w:wordWrap/>
              <w:autoSpaceDE/>
              <w:autoSpaceDN/>
              <w:jc w:val="left"/>
              <w:rPr>
                <w:rFonts w:ascii="Times New Roman"/>
                <w:i/>
                <w:kern w:val="0"/>
                <w:sz w:val="22"/>
                <w:szCs w:val="22"/>
                <w:lang w:val="en-GB"/>
              </w:rPr>
            </w:pPr>
            <w:r w:rsidRPr="006879F0">
              <w:rPr>
                <w:rFonts w:ascii="Times New Roman"/>
                <w:kern w:val="0"/>
                <w:szCs w:val="22"/>
                <w:lang w:val="en-GB"/>
              </w:rPr>
              <w:t>Note: RAN2 work will start after RAN#89.</w:t>
            </w:r>
          </w:p>
        </w:tc>
      </w:tr>
    </w:tbl>
    <w:p w14:paraId="2E533ADB" w14:textId="3ABCD858" w:rsidR="00BC2D40" w:rsidRDefault="00BC2D40" w:rsidP="00C46DC2">
      <w:pPr>
        <w:widowControl/>
        <w:spacing w:before="120"/>
        <w:rPr>
          <w:rFonts w:ascii="Times New Roman"/>
          <w:szCs w:val="20"/>
        </w:rPr>
      </w:pPr>
      <w:r>
        <w:rPr>
          <w:rFonts w:ascii="Times New Roman" w:hint="eastAsia"/>
          <w:szCs w:val="20"/>
        </w:rPr>
        <w:t>RAN1 conclusion is as follows and the submitted contributions discussed about</w:t>
      </w:r>
      <w:r>
        <w:rPr>
          <w:rFonts w:ascii="Times New Roman"/>
          <w:szCs w:val="20"/>
        </w:rPr>
        <w:t xml:space="preserve"> whether/how to update the above objective:</w:t>
      </w:r>
    </w:p>
    <w:tbl>
      <w:tblPr>
        <w:tblStyle w:val="21"/>
        <w:tblW w:w="0" w:type="auto"/>
        <w:tblLook w:val="04A0" w:firstRow="1" w:lastRow="0" w:firstColumn="1" w:lastColumn="0" w:noHBand="0" w:noVBand="1"/>
      </w:tblPr>
      <w:tblGrid>
        <w:gridCol w:w="9362"/>
      </w:tblGrid>
      <w:tr w:rsidR="00BC2D40" w:rsidRPr="006879F0" w14:paraId="4DDDD272" w14:textId="77777777" w:rsidTr="007C0E54">
        <w:tc>
          <w:tcPr>
            <w:tcW w:w="9655" w:type="dxa"/>
          </w:tcPr>
          <w:p w14:paraId="7E711E24" w14:textId="77777777" w:rsidR="00BC2D40" w:rsidRPr="006879F0" w:rsidRDefault="00BC2D40" w:rsidP="007C0E54">
            <w:pPr>
              <w:widowControl/>
              <w:wordWrap/>
              <w:rPr>
                <w:rFonts w:ascii="Times New Roman"/>
                <w:kern w:val="0"/>
                <w:szCs w:val="22"/>
                <w:lang w:val="en-GB"/>
              </w:rPr>
            </w:pPr>
            <w:r w:rsidRPr="006879F0">
              <w:rPr>
                <w:rFonts w:ascii="Times New Roman"/>
                <w:b/>
                <w:kern w:val="0"/>
                <w:szCs w:val="22"/>
                <w:u w:val="single"/>
                <w:lang w:val="en-GB"/>
              </w:rPr>
              <w:t>Conclusion</w:t>
            </w:r>
            <w:r w:rsidRPr="006879F0">
              <w:rPr>
                <w:rFonts w:ascii="Times New Roman"/>
                <w:kern w:val="0"/>
                <w:szCs w:val="22"/>
                <w:lang w:val="en-GB"/>
              </w:rPr>
              <w:t>:</w:t>
            </w:r>
          </w:p>
          <w:p w14:paraId="549E534C" w14:textId="77777777" w:rsidR="00BC2D40" w:rsidRPr="006879F0" w:rsidRDefault="00BC2D40" w:rsidP="00BC2D40">
            <w:pPr>
              <w:widowControl/>
              <w:numPr>
                <w:ilvl w:val="1"/>
                <w:numId w:val="40"/>
              </w:numPr>
              <w:wordWrap/>
              <w:autoSpaceDE/>
              <w:autoSpaceDN/>
              <w:jc w:val="left"/>
              <w:rPr>
                <w:rFonts w:ascii="Times New Roman"/>
                <w:kern w:val="0"/>
                <w:szCs w:val="22"/>
                <w:lang w:val="en-GB"/>
              </w:rPr>
            </w:pPr>
            <w:r w:rsidRPr="006879F0">
              <w:rPr>
                <w:rFonts w:ascii="Times New Roman"/>
                <w:kern w:val="0"/>
                <w:szCs w:val="22"/>
                <w:lang w:val="en-GB"/>
              </w:rPr>
              <w:t>RAN1 concludes that the inter-UE coordination in Mode 2 is feasible, and is beneficial (e.g., reliability, etc.) compared to Rel-16 Mode 2 RA, and thus recommends specification of the feature.</w:t>
            </w:r>
          </w:p>
          <w:p w14:paraId="58EE6D24" w14:textId="77777777" w:rsidR="00BC2D40" w:rsidRPr="006879F0" w:rsidRDefault="00BC2D40" w:rsidP="00BC2D40">
            <w:pPr>
              <w:widowControl/>
              <w:numPr>
                <w:ilvl w:val="2"/>
                <w:numId w:val="40"/>
              </w:numPr>
              <w:wordWrap/>
              <w:autoSpaceDE/>
              <w:autoSpaceDN/>
              <w:jc w:val="left"/>
              <w:rPr>
                <w:rFonts w:ascii="Arial" w:hAnsi="Arial" w:cs="Arial"/>
                <w:kern w:val="0"/>
                <w:szCs w:val="20"/>
                <w:lang w:val="en-GB" w:eastAsia="zh-CN"/>
              </w:rPr>
            </w:pPr>
            <w:r w:rsidRPr="006879F0">
              <w:rPr>
                <w:rFonts w:ascii="Times New Roman"/>
                <w:kern w:val="0"/>
                <w:szCs w:val="22"/>
                <w:lang w:val="en-GB"/>
              </w:rPr>
              <w:t>The detailed observations can be found in the attachment of the LS</w:t>
            </w:r>
          </w:p>
        </w:tc>
      </w:tr>
    </w:tbl>
    <w:p w14:paraId="51DF4D7C" w14:textId="77777777" w:rsidR="00BC2D40" w:rsidRDefault="00BC2D40" w:rsidP="00BC2D40">
      <w:pPr>
        <w:widowControl/>
        <w:ind w:firstLine="360"/>
        <w:rPr>
          <w:rFonts w:ascii="Times New Roman"/>
          <w:szCs w:val="20"/>
        </w:rPr>
      </w:pPr>
    </w:p>
    <w:p w14:paraId="759A47AE" w14:textId="5EDE0877" w:rsidR="00BC2D40" w:rsidRPr="00BC2D40" w:rsidRDefault="00BC2D40" w:rsidP="00C46DC2">
      <w:pPr>
        <w:widowControl/>
        <w:spacing w:before="120"/>
        <w:rPr>
          <w:rFonts w:ascii="Times New Roman"/>
          <w:szCs w:val="20"/>
        </w:rPr>
      </w:pPr>
      <w:r>
        <w:rPr>
          <w:rFonts w:ascii="Times New Roman"/>
          <w:szCs w:val="20"/>
        </w:rPr>
        <w:t xml:space="preserve">The moderator observed different proposals about whether to down-select a set of inter-UE coordination types out of the three types considered in RAN1. Some contributions (e.g., </w:t>
      </w:r>
      <w:r w:rsidRPr="00BC2D40">
        <w:rPr>
          <w:rFonts w:ascii="Times New Roman"/>
          <w:szCs w:val="20"/>
        </w:rPr>
        <w:t>RP‑210268</w:t>
      </w:r>
      <w:r>
        <w:rPr>
          <w:rFonts w:ascii="Times New Roman"/>
          <w:szCs w:val="20"/>
        </w:rPr>
        <w:t xml:space="preserve">, </w:t>
      </w:r>
      <w:r w:rsidRPr="00BC2D40">
        <w:rPr>
          <w:rFonts w:ascii="Times New Roman"/>
          <w:szCs w:val="20"/>
        </w:rPr>
        <w:t>RP‑210280</w:t>
      </w:r>
      <w:r>
        <w:rPr>
          <w:rFonts w:ascii="Times New Roman"/>
          <w:szCs w:val="20"/>
        </w:rPr>
        <w:t xml:space="preserve">, </w:t>
      </w:r>
      <w:r w:rsidRPr="00BC2D40">
        <w:rPr>
          <w:rFonts w:ascii="Times New Roman"/>
          <w:szCs w:val="20"/>
        </w:rPr>
        <w:t>RP‑210501</w:t>
      </w:r>
      <w:r>
        <w:rPr>
          <w:rFonts w:ascii="Times New Roman"/>
          <w:szCs w:val="20"/>
        </w:rPr>
        <w:t xml:space="preserve">, </w:t>
      </w:r>
      <w:r w:rsidRPr="00BC2D40">
        <w:rPr>
          <w:rFonts w:ascii="Times New Roman"/>
          <w:szCs w:val="20"/>
        </w:rPr>
        <w:t>RP‑210536</w:t>
      </w:r>
      <w:r>
        <w:rPr>
          <w:rFonts w:ascii="Times New Roman"/>
          <w:szCs w:val="20"/>
        </w:rPr>
        <w:t xml:space="preserve">, </w:t>
      </w:r>
      <w:r w:rsidRPr="00BC2D40">
        <w:rPr>
          <w:rFonts w:ascii="Times New Roman"/>
          <w:szCs w:val="20"/>
        </w:rPr>
        <w:t>RP‑210626</w:t>
      </w:r>
      <w:r>
        <w:rPr>
          <w:rFonts w:ascii="Times New Roman"/>
          <w:szCs w:val="20"/>
        </w:rPr>
        <w:t xml:space="preserve">) proposed no down-selection in RAN while some other contributions (e.g., </w:t>
      </w:r>
      <w:r w:rsidRPr="00BC2D40">
        <w:rPr>
          <w:rFonts w:ascii="Times New Roman"/>
          <w:szCs w:val="20"/>
        </w:rPr>
        <w:t>RP‑210251</w:t>
      </w:r>
      <w:r>
        <w:rPr>
          <w:rFonts w:ascii="Times New Roman"/>
          <w:szCs w:val="20"/>
        </w:rPr>
        <w:t xml:space="preserve">, </w:t>
      </w:r>
      <w:r w:rsidRPr="00BC2D40">
        <w:rPr>
          <w:rFonts w:ascii="Times New Roman"/>
          <w:szCs w:val="20"/>
        </w:rPr>
        <w:t>RP‑210471</w:t>
      </w:r>
      <w:r>
        <w:rPr>
          <w:rFonts w:ascii="Times New Roman"/>
          <w:szCs w:val="20"/>
        </w:rPr>
        <w:t xml:space="preserve">, </w:t>
      </w:r>
      <w:r w:rsidRPr="00BC2D40">
        <w:rPr>
          <w:rFonts w:ascii="Times New Roman"/>
          <w:szCs w:val="20"/>
        </w:rPr>
        <w:t>RP‑210608</w:t>
      </w:r>
      <w:r>
        <w:rPr>
          <w:rFonts w:ascii="Times New Roman"/>
          <w:szCs w:val="20"/>
        </w:rPr>
        <w:t>) proposed to update the objective so that only a subset of the inter-UE coordination types are further worked.</w:t>
      </w:r>
      <w:r w:rsidR="00077763">
        <w:rPr>
          <w:rFonts w:ascii="Times New Roman"/>
          <w:szCs w:val="20"/>
        </w:rPr>
        <w:t xml:space="preserve"> It was also observed that some contributions (e.g., </w:t>
      </w:r>
      <w:r w:rsidR="00077763" w:rsidRPr="00077763">
        <w:rPr>
          <w:rFonts w:ascii="Times New Roman"/>
          <w:szCs w:val="20"/>
        </w:rPr>
        <w:t>RP‑210469</w:t>
      </w:r>
      <w:r w:rsidR="00077763">
        <w:rPr>
          <w:rFonts w:ascii="Times New Roman"/>
          <w:szCs w:val="20"/>
        </w:rPr>
        <w:t xml:space="preserve">, </w:t>
      </w:r>
      <w:r w:rsidR="00077763" w:rsidRPr="00077763">
        <w:rPr>
          <w:rFonts w:ascii="Times New Roman"/>
          <w:szCs w:val="20"/>
        </w:rPr>
        <w:t>RP‑210664</w:t>
      </w:r>
      <w:r w:rsidR="00077763">
        <w:rPr>
          <w:rFonts w:ascii="Times New Roman"/>
          <w:szCs w:val="20"/>
        </w:rPr>
        <w:t>) proposed to prioritize the inter-UE coordination solutions requiring low signaling overhead.</w:t>
      </w:r>
    </w:p>
    <w:p w14:paraId="2DD26E22" w14:textId="6DF32D9C" w:rsidR="00C46DC2" w:rsidRDefault="00C46DC2" w:rsidP="00C46DC2">
      <w:pPr>
        <w:widowControl/>
        <w:spacing w:before="120"/>
        <w:rPr>
          <w:rFonts w:ascii="Times New Roman"/>
          <w:szCs w:val="20"/>
        </w:rPr>
      </w:pPr>
      <w:r>
        <w:rPr>
          <w:rFonts w:ascii="Times New Roman"/>
          <w:szCs w:val="20"/>
        </w:rPr>
        <w:t xml:space="preserve">Q1: </w:t>
      </w:r>
      <w:r w:rsidR="00BC2D40">
        <w:rPr>
          <w:rFonts w:ascii="Times New Roman"/>
          <w:szCs w:val="20"/>
        </w:rPr>
        <w:t xml:space="preserve">Do you think </w:t>
      </w:r>
      <w:r w:rsidR="00077763">
        <w:rPr>
          <w:rFonts w:ascii="Times New Roman"/>
          <w:szCs w:val="20"/>
        </w:rPr>
        <w:t xml:space="preserve">it is necessary for </w:t>
      </w:r>
      <w:r w:rsidR="00BC2D40">
        <w:rPr>
          <w:rFonts w:ascii="Times New Roman"/>
          <w:szCs w:val="20"/>
        </w:rPr>
        <w:t xml:space="preserve">this RAN </w:t>
      </w:r>
      <w:r w:rsidR="00077763">
        <w:rPr>
          <w:rFonts w:ascii="Times New Roman"/>
          <w:szCs w:val="20"/>
        </w:rPr>
        <w:t xml:space="preserve">to </w:t>
      </w:r>
      <w:r w:rsidR="00BC2D40">
        <w:rPr>
          <w:rFonts w:ascii="Times New Roman"/>
          <w:szCs w:val="20"/>
        </w:rPr>
        <w:t xml:space="preserve">down-select </w:t>
      </w:r>
      <w:r w:rsidR="00077763">
        <w:rPr>
          <w:rFonts w:ascii="Times New Roman"/>
          <w:szCs w:val="20"/>
        </w:rPr>
        <w:t xml:space="preserve">or prioritize some </w:t>
      </w:r>
      <w:r w:rsidR="00BC2D40">
        <w:rPr>
          <w:rFonts w:ascii="Times New Roman"/>
          <w:szCs w:val="20"/>
        </w:rPr>
        <w:t>inter-UE coordination types?</w:t>
      </w:r>
    </w:p>
    <w:tbl>
      <w:tblPr>
        <w:tblStyle w:val="aa"/>
        <w:tblW w:w="0" w:type="auto"/>
        <w:tblLayout w:type="fixed"/>
        <w:tblLook w:val="04A0" w:firstRow="1" w:lastRow="0" w:firstColumn="1" w:lastColumn="0" w:noHBand="0" w:noVBand="1"/>
      </w:tblPr>
      <w:tblGrid>
        <w:gridCol w:w="1271"/>
        <w:gridCol w:w="851"/>
        <w:gridCol w:w="7240"/>
      </w:tblGrid>
      <w:tr w:rsidR="00C06940" w14:paraId="6D4FC668" w14:textId="77777777" w:rsidTr="003F0072">
        <w:tc>
          <w:tcPr>
            <w:tcW w:w="1271" w:type="dxa"/>
          </w:tcPr>
          <w:p w14:paraId="001B8D94" w14:textId="471E0B3E" w:rsidR="00C46DC2" w:rsidRDefault="00C46DC2" w:rsidP="00C46DC2">
            <w:pPr>
              <w:widowControl/>
              <w:spacing w:before="120"/>
              <w:rPr>
                <w:rFonts w:ascii="Times New Roman"/>
                <w:szCs w:val="20"/>
              </w:rPr>
            </w:pPr>
            <w:r>
              <w:rPr>
                <w:rFonts w:ascii="Times New Roman" w:hint="eastAsia"/>
                <w:szCs w:val="20"/>
              </w:rPr>
              <w:t>Company</w:t>
            </w:r>
          </w:p>
        </w:tc>
        <w:tc>
          <w:tcPr>
            <w:tcW w:w="851" w:type="dxa"/>
          </w:tcPr>
          <w:p w14:paraId="3C131B4A" w14:textId="458F2CED" w:rsidR="00C46DC2" w:rsidRDefault="00C46DC2" w:rsidP="00C46DC2">
            <w:pPr>
              <w:widowControl/>
              <w:spacing w:before="120"/>
              <w:rPr>
                <w:rFonts w:ascii="Times New Roman"/>
                <w:szCs w:val="20"/>
              </w:rPr>
            </w:pPr>
            <w:r>
              <w:rPr>
                <w:rFonts w:ascii="Times New Roman" w:hint="eastAsia"/>
                <w:szCs w:val="20"/>
              </w:rPr>
              <w:t>Answer</w:t>
            </w:r>
          </w:p>
        </w:tc>
        <w:tc>
          <w:tcPr>
            <w:tcW w:w="7240" w:type="dxa"/>
          </w:tcPr>
          <w:p w14:paraId="440ACC63" w14:textId="7C5F07EC" w:rsidR="00C46DC2" w:rsidRDefault="00C46DC2" w:rsidP="00C46DC2">
            <w:pPr>
              <w:widowControl/>
              <w:spacing w:before="120"/>
              <w:rPr>
                <w:rFonts w:ascii="Times New Roman"/>
                <w:szCs w:val="20"/>
              </w:rPr>
            </w:pPr>
            <w:r>
              <w:rPr>
                <w:rFonts w:ascii="Times New Roman" w:hint="eastAsia"/>
                <w:szCs w:val="20"/>
              </w:rPr>
              <w:t>Comment</w:t>
            </w:r>
          </w:p>
        </w:tc>
      </w:tr>
      <w:tr w:rsidR="00C06940" w14:paraId="2989D518" w14:textId="77777777" w:rsidTr="003F0072">
        <w:tc>
          <w:tcPr>
            <w:tcW w:w="1271" w:type="dxa"/>
          </w:tcPr>
          <w:p w14:paraId="287B78D2" w14:textId="64BFF4D9" w:rsidR="00C46DC2" w:rsidRDefault="00C46DC2" w:rsidP="00C46DC2">
            <w:pPr>
              <w:widowControl/>
              <w:spacing w:before="120"/>
              <w:rPr>
                <w:rFonts w:ascii="Times New Roman"/>
                <w:szCs w:val="20"/>
              </w:rPr>
            </w:pPr>
            <w:r>
              <w:rPr>
                <w:rFonts w:ascii="Times New Roman" w:hint="eastAsia"/>
                <w:szCs w:val="20"/>
              </w:rPr>
              <w:t>LGE</w:t>
            </w:r>
          </w:p>
        </w:tc>
        <w:tc>
          <w:tcPr>
            <w:tcW w:w="851" w:type="dxa"/>
          </w:tcPr>
          <w:p w14:paraId="23D6DFA4" w14:textId="02E9E75D" w:rsidR="00C46DC2" w:rsidRDefault="00BC2D40" w:rsidP="00C46DC2">
            <w:pPr>
              <w:widowControl/>
              <w:spacing w:before="120"/>
              <w:rPr>
                <w:rFonts w:ascii="Times New Roman"/>
                <w:szCs w:val="20"/>
              </w:rPr>
            </w:pPr>
            <w:r>
              <w:rPr>
                <w:rFonts w:ascii="Times New Roman"/>
                <w:szCs w:val="20"/>
              </w:rPr>
              <w:t>No</w:t>
            </w:r>
          </w:p>
        </w:tc>
        <w:tc>
          <w:tcPr>
            <w:tcW w:w="7240" w:type="dxa"/>
          </w:tcPr>
          <w:p w14:paraId="054E57C5" w14:textId="30CD9EA4" w:rsidR="00C46DC2" w:rsidRDefault="00E17F66" w:rsidP="00E17F66">
            <w:pPr>
              <w:widowControl/>
              <w:spacing w:before="120"/>
              <w:rPr>
                <w:rFonts w:ascii="Times New Roman"/>
                <w:szCs w:val="20"/>
              </w:rPr>
            </w:pPr>
            <w:r>
              <w:rPr>
                <w:rFonts w:ascii="Times New Roman" w:hint="eastAsia"/>
                <w:szCs w:val="20"/>
              </w:rPr>
              <w:t>N</w:t>
            </w:r>
            <w:r w:rsidR="00BC2D40">
              <w:rPr>
                <w:rFonts w:ascii="Times New Roman"/>
                <w:szCs w:val="20"/>
              </w:rPr>
              <w:t>o down-sel</w:t>
            </w:r>
            <w:r w:rsidR="00077763">
              <w:rPr>
                <w:rFonts w:ascii="Times New Roman"/>
                <w:szCs w:val="20"/>
              </w:rPr>
              <w:t>ection or prioritization is needed in RAN side. WGs have being considered pros and cons of the three inter-UE coordination types and will specify the details based on such consideration. WGs may decide to support multiple types if different types are necessary in different cases or select only one type if the selected one is sufficient in all the considered cases.</w:t>
            </w:r>
          </w:p>
        </w:tc>
      </w:tr>
      <w:tr w:rsidR="00C06940" w14:paraId="69D69FD8" w14:textId="77777777" w:rsidTr="003F0072">
        <w:tc>
          <w:tcPr>
            <w:tcW w:w="1271" w:type="dxa"/>
          </w:tcPr>
          <w:p w14:paraId="27C0B9DC" w14:textId="1295D8CB" w:rsidR="00C46DC2" w:rsidRPr="005E486F" w:rsidRDefault="005E486F" w:rsidP="00C46DC2">
            <w:pPr>
              <w:widowControl/>
              <w:spacing w:before="120"/>
              <w:rPr>
                <w:rFonts w:ascii="Times New Roman" w:eastAsia="MS Mincho"/>
                <w:szCs w:val="20"/>
                <w:lang w:eastAsia="ja-JP"/>
              </w:rPr>
            </w:pPr>
            <w:r>
              <w:rPr>
                <w:rFonts w:ascii="Times New Roman" w:eastAsia="MS Mincho" w:hint="eastAsia"/>
                <w:szCs w:val="20"/>
                <w:lang w:eastAsia="ja-JP"/>
              </w:rPr>
              <w:t>N</w:t>
            </w:r>
            <w:r>
              <w:rPr>
                <w:rFonts w:ascii="Times New Roman" w:eastAsia="MS Mincho"/>
                <w:szCs w:val="20"/>
                <w:lang w:eastAsia="ja-JP"/>
              </w:rPr>
              <w:t>TT DOCOMO</w:t>
            </w:r>
          </w:p>
        </w:tc>
        <w:tc>
          <w:tcPr>
            <w:tcW w:w="851" w:type="dxa"/>
          </w:tcPr>
          <w:p w14:paraId="27A6F2FB" w14:textId="77777777" w:rsidR="00C46DC2" w:rsidRDefault="00C46DC2" w:rsidP="00C46DC2">
            <w:pPr>
              <w:widowControl/>
              <w:spacing w:before="120"/>
              <w:rPr>
                <w:rFonts w:ascii="Times New Roman"/>
                <w:szCs w:val="20"/>
              </w:rPr>
            </w:pPr>
          </w:p>
        </w:tc>
        <w:tc>
          <w:tcPr>
            <w:tcW w:w="7240" w:type="dxa"/>
          </w:tcPr>
          <w:p w14:paraId="768260CB" w14:textId="77777777" w:rsidR="00C46DC2" w:rsidRDefault="005E486F" w:rsidP="00C46DC2">
            <w:pPr>
              <w:widowControl/>
              <w:spacing w:before="120"/>
              <w:rPr>
                <w:rFonts w:ascii="Times New Roman" w:eastAsia="MS Mincho"/>
                <w:szCs w:val="20"/>
                <w:lang w:eastAsia="ja-JP"/>
              </w:rPr>
            </w:pPr>
            <w:r>
              <w:rPr>
                <w:rFonts w:ascii="Times New Roman" w:eastAsia="MS Mincho" w:hint="eastAsia"/>
                <w:szCs w:val="20"/>
                <w:lang w:eastAsia="ja-JP"/>
              </w:rPr>
              <w:t>W</w:t>
            </w:r>
            <w:r>
              <w:rPr>
                <w:rFonts w:ascii="Times New Roman" w:eastAsia="MS Mincho"/>
                <w:szCs w:val="20"/>
                <w:lang w:eastAsia="ja-JP"/>
              </w:rPr>
              <w:t xml:space="preserve">e slightly prefer </w:t>
            </w:r>
            <w:r w:rsidR="005140DC">
              <w:rPr>
                <w:rFonts w:ascii="Times New Roman" w:eastAsia="MS Mincho"/>
                <w:szCs w:val="20"/>
                <w:lang w:eastAsia="ja-JP"/>
              </w:rPr>
              <w:t>down-selection but OK with no down-selection/prioritization.</w:t>
            </w:r>
          </w:p>
          <w:p w14:paraId="4AC45AA7" w14:textId="14826260" w:rsidR="005140DC" w:rsidRPr="005E486F" w:rsidRDefault="005140DC" w:rsidP="00C46DC2">
            <w:pPr>
              <w:widowControl/>
              <w:spacing w:before="120"/>
              <w:rPr>
                <w:rFonts w:ascii="Times New Roman" w:eastAsia="MS Mincho"/>
                <w:szCs w:val="20"/>
                <w:lang w:eastAsia="ja-JP"/>
              </w:rPr>
            </w:pPr>
            <w:r>
              <w:rPr>
                <w:rFonts w:ascii="Times New Roman" w:eastAsia="MS Mincho" w:hint="eastAsia"/>
                <w:szCs w:val="20"/>
                <w:lang w:eastAsia="ja-JP"/>
              </w:rPr>
              <w:t>M</w:t>
            </w:r>
            <w:r>
              <w:rPr>
                <w:rFonts w:ascii="Times New Roman" w:eastAsia="MS Mincho"/>
                <w:szCs w:val="20"/>
                <w:lang w:eastAsia="ja-JP"/>
              </w:rPr>
              <w:t>eanwhile, we strongly prefer to add to WID one note that ‘the solution(s) on the enhancement(s) in mode 2 is specified in consideration of signaling overhead and signaling latency’. As described in R1-2102166, (evaluations are very helpful but) some evaluations were not considered with these aspects. To discuss/specify inter-UE coordination, signaling overhead/latency shall carefully be taken into account, which is guaranteed by the added note.</w:t>
            </w:r>
          </w:p>
        </w:tc>
      </w:tr>
      <w:tr w:rsidR="00C06940" w14:paraId="3A89F883" w14:textId="77777777" w:rsidTr="003F0072">
        <w:tc>
          <w:tcPr>
            <w:tcW w:w="1271" w:type="dxa"/>
          </w:tcPr>
          <w:p w14:paraId="69BEFFE0" w14:textId="19707EB3" w:rsidR="00C46DC2" w:rsidRDefault="007732DC" w:rsidP="00C46DC2">
            <w:pPr>
              <w:widowControl/>
              <w:spacing w:before="120"/>
              <w:rPr>
                <w:rFonts w:ascii="Times New Roman"/>
                <w:szCs w:val="20"/>
              </w:rPr>
            </w:pPr>
            <w:r>
              <w:rPr>
                <w:rFonts w:ascii="Times New Roman"/>
                <w:szCs w:val="20"/>
              </w:rPr>
              <w:lastRenderedPageBreak/>
              <w:t>OPPO</w:t>
            </w:r>
          </w:p>
        </w:tc>
        <w:tc>
          <w:tcPr>
            <w:tcW w:w="851" w:type="dxa"/>
          </w:tcPr>
          <w:p w14:paraId="5F6B2F7B" w14:textId="579797B0" w:rsidR="00C46DC2" w:rsidRDefault="007732DC" w:rsidP="00C46DC2">
            <w:pPr>
              <w:widowControl/>
              <w:spacing w:before="120"/>
              <w:rPr>
                <w:rFonts w:ascii="Times New Roman"/>
                <w:szCs w:val="20"/>
              </w:rPr>
            </w:pPr>
            <w:r>
              <w:rPr>
                <w:rFonts w:ascii="Times New Roman"/>
                <w:szCs w:val="20"/>
              </w:rPr>
              <w:t>Yes</w:t>
            </w:r>
          </w:p>
        </w:tc>
        <w:tc>
          <w:tcPr>
            <w:tcW w:w="7240" w:type="dxa"/>
          </w:tcPr>
          <w:p w14:paraId="2E096C3C" w14:textId="69C9A4AA" w:rsidR="00C46DC2" w:rsidRDefault="007732DC" w:rsidP="00C46DC2">
            <w:pPr>
              <w:widowControl/>
              <w:spacing w:before="120"/>
              <w:rPr>
                <w:rFonts w:ascii="Times New Roman"/>
                <w:szCs w:val="20"/>
              </w:rPr>
            </w:pPr>
            <w:r>
              <w:rPr>
                <w:rFonts w:ascii="Times New Roman"/>
                <w:szCs w:val="20"/>
              </w:rPr>
              <w:t>Our view is that the RAN plenary should do proper project management and set appropriate scope for the inter-UE coordination objective. It has been raised many times by RAN1 chairman in status report and RAN chairman in various occasions that we need to be realistic with the scope in all WIs. As recently as in today’s email from the RAN chairman “</w:t>
            </w:r>
            <w:r>
              <w:t>Based on how things stand today it looks as though the entire Rel-17 work will have to be done Electronically. Hence, we need to be extra rigorous in managing the workload.</w:t>
            </w:r>
            <w:r>
              <w:rPr>
                <w:rFonts w:ascii="Times New Roman"/>
                <w:szCs w:val="20"/>
              </w:rPr>
              <w:t xml:space="preserve">” In our view, leaving the door open for all 3 </w:t>
            </w:r>
            <w:r w:rsidRPr="00E56C06">
              <w:rPr>
                <w:rFonts w:ascii="Times New Roman"/>
                <w:szCs w:val="20"/>
              </w:rPr>
              <w:t>inter-UE coordination types</w:t>
            </w:r>
            <w:r>
              <w:rPr>
                <w:rFonts w:ascii="Times New Roman"/>
                <w:szCs w:val="20"/>
              </w:rPr>
              <w:t xml:space="preserve"> is too ambitious for the December deadline. Since the detailed observations for all 3 </w:t>
            </w:r>
            <w:r w:rsidRPr="00E56C06">
              <w:rPr>
                <w:rFonts w:ascii="Times New Roman"/>
                <w:szCs w:val="20"/>
              </w:rPr>
              <w:t>inter-UE coordination types</w:t>
            </w:r>
            <w:r>
              <w:rPr>
                <w:rFonts w:ascii="Times New Roman"/>
                <w:szCs w:val="20"/>
              </w:rPr>
              <w:t xml:space="preserve"> are also provided in the LS from RAN1, we should be able to down-select to or prioritize on 1 or 2 types in this RAN. Leaving the down-selection or prioritization to RAN1 is also considered not good either, as RAN1 would just repeat the same discussion they had in the last meeting and spending more time on the down-selection/prioritization discussions instead of progressing on technical designs.</w:t>
            </w:r>
          </w:p>
        </w:tc>
      </w:tr>
      <w:tr w:rsidR="00C06940" w14:paraId="27646033" w14:textId="77777777" w:rsidTr="003F0072">
        <w:tc>
          <w:tcPr>
            <w:tcW w:w="1271" w:type="dxa"/>
          </w:tcPr>
          <w:p w14:paraId="5A0F94B4" w14:textId="61CB1D45" w:rsidR="00C46DC2" w:rsidRDefault="00654746" w:rsidP="00C46DC2">
            <w:pPr>
              <w:widowControl/>
              <w:spacing w:before="120"/>
              <w:rPr>
                <w:rFonts w:ascii="Times New Roman"/>
                <w:szCs w:val="20"/>
              </w:rPr>
            </w:pPr>
            <w:r>
              <w:rPr>
                <w:rFonts w:ascii="Times New Roman"/>
                <w:szCs w:val="20"/>
              </w:rPr>
              <w:t>CATT</w:t>
            </w:r>
          </w:p>
        </w:tc>
        <w:tc>
          <w:tcPr>
            <w:tcW w:w="851" w:type="dxa"/>
          </w:tcPr>
          <w:p w14:paraId="22C89270" w14:textId="3760C320" w:rsidR="00C46DC2" w:rsidRDefault="00654746" w:rsidP="00C46DC2">
            <w:pPr>
              <w:widowControl/>
              <w:spacing w:before="120"/>
              <w:rPr>
                <w:rFonts w:ascii="Times New Roman"/>
                <w:szCs w:val="20"/>
              </w:rPr>
            </w:pPr>
            <w:r>
              <w:rPr>
                <w:rFonts w:ascii="Times New Roman"/>
                <w:szCs w:val="20"/>
              </w:rPr>
              <w:t>NO</w:t>
            </w:r>
          </w:p>
        </w:tc>
        <w:tc>
          <w:tcPr>
            <w:tcW w:w="7240" w:type="dxa"/>
          </w:tcPr>
          <w:p w14:paraId="03A68C63" w14:textId="2FECD41F" w:rsidR="00C46DC2" w:rsidRDefault="00F07453" w:rsidP="00845279">
            <w:pPr>
              <w:widowControl/>
              <w:spacing w:before="120"/>
              <w:rPr>
                <w:rFonts w:ascii="Times New Roman"/>
                <w:szCs w:val="20"/>
              </w:rPr>
            </w:pPr>
            <w:r>
              <w:rPr>
                <w:rFonts w:ascii="Times New Roman"/>
                <w:szCs w:val="20"/>
              </w:rPr>
              <w:t xml:space="preserve">It is clear from the submitted tdocs </w:t>
            </w:r>
            <w:r w:rsidR="00845279">
              <w:rPr>
                <w:rFonts w:ascii="Times New Roman"/>
                <w:szCs w:val="20"/>
              </w:rPr>
              <w:t xml:space="preserve">that </w:t>
            </w:r>
            <w:r>
              <w:rPr>
                <w:rFonts w:ascii="Times New Roman"/>
                <w:szCs w:val="20"/>
              </w:rPr>
              <w:t xml:space="preserve">it would be </w:t>
            </w:r>
            <w:r w:rsidR="00845279">
              <w:rPr>
                <w:rFonts w:ascii="Times New Roman"/>
                <w:szCs w:val="20"/>
              </w:rPr>
              <w:t xml:space="preserve">very difficult to reach consensus about which type of inter-UE coordination to choose without further detailed technical discussion and comparison, which is more appropriate at WG level </w:t>
            </w:r>
          </w:p>
        </w:tc>
      </w:tr>
      <w:tr w:rsidR="00C06940" w14:paraId="5CC0B31F" w14:textId="77777777" w:rsidTr="003F0072">
        <w:tc>
          <w:tcPr>
            <w:tcW w:w="1271" w:type="dxa"/>
          </w:tcPr>
          <w:p w14:paraId="50CB3AC6" w14:textId="073777EE" w:rsidR="007C2787" w:rsidRDefault="007C2787" w:rsidP="007C2787">
            <w:pPr>
              <w:widowControl/>
              <w:spacing w:before="120"/>
              <w:rPr>
                <w:rFonts w:ascii="Times New Roman"/>
                <w:szCs w:val="20"/>
              </w:rPr>
            </w:pPr>
            <w:r>
              <w:rPr>
                <w:rFonts w:ascii="Times New Roman"/>
                <w:szCs w:val="20"/>
              </w:rPr>
              <w:t>Huawei, HiSilicon</w:t>
            </w:r>
          </w:p>
        </w:tc>
        <w:tc>
          <w:tcPr>
            <w:tcW w:w="851" w:type="dxa"/>
          </w:tcPr>
          <w:p w14:paraId="1F9AAB41" w14:textId="7600AA8B" w:rsidR="007C2787" w:rsidRDefault="007C2787" w:rsidP="007C2787">
            <w:pPr>
              <w:widowControl/>
              <w:spacing w:before="120"/>
              <w:rPr>
                <w:rFonts w:ascii="Times New Roman"/>
                <w:szCs w:val="20"/>
              </w:rPr>
            </w:pPr>
            <w:r>
              <w:rPr>
                <w:rFonts w:ascii="Times New Roman" w:hint="eastAsia"/>
                <w:szCs w:val="20"/>
              </w:rPr>
              <w:t>N</w:t>
            </w:r>
            <w:r>
              <w:rPr>
                <w:rFonts w:ascii="Times New Roman"/>
                <w:szCs w:val="20"/>
              </w:rPr>
              <w:t>o</w:t>
            </w:r>
          </w:p>
        </w:tc>
        <w:tc>
          <w:tcPr>
            <w:tcW w:w="7240" w:type="dxa"/>
          </w:tcPr>
          <w:p w14:paraId="1DC5767E" w14:textId="77777777" w:rsidR="007C2787" w:rsidRDefault="007C2787" w:rsidP="007C2787">
            <w:pPr>
              <w:widowControl/>
              <w:spacing w:before="120"/>
              <w:rPr>
                <w:rFonts w:ascii="Times New Roman"/>
                <w:szCs w:val="20"/>
              </w:rPr>
            </w:pPr>
            <w:r>
              <w:rPr>
                <w:rFonts w:ascii="Times New Roman"/>
                <w:szCs w:val="20"/>
              </w:rPr>
              <w:t>RAN1 has deemed the feature feasible and beneficial, which means the WID condition to specify the feature has been met in RAN1#104-e. Thus, the WGs are already mandated to proceed to specify the identified solution(s), according to the existing WID text.</w:t>
            </w:r>
          </w:p>
          <w:p w14:paraId="0BA8909E" w14:textId="065B0109" w:rsidR="007C2787" w:rsidRPr="007C2787" w:rsidRDefault="007C2787" w:rsidP="007C2787">
            <w:pPr>
              <w:widowControl/>
              <w:spacing w:before="120"/>
              <w:rPr>
                <w:rFonts w:ascii="Times New Roman"/>
                <w:szCs w:val="20"/>
              </w:rPr>
            </w:pPr>
            <w:r>
              <w:rPr>
                <w:rFonts w:ascii="Times New Roman"/>
                <w:szCs w:val="20"/>
              </w:rPr>
              <w:t>That further technical discussions would be needed to perform a suitable downselection is clear, and those technical discussions are properly held in RAN1.</w:t>
            </w:r>
          </w:p>
        </w:tc>
      </w:tr>
      <w:tr w:rsidR="00C06940" w14:paraId="33A812A5" w14:textId="77777777" w:rsidTr="003F0072">
        <w:tc>
          <w:tcPr>
            <w:tcW w:w="1271" w:type="dxa"/>
          </w:tcPr>
          <w:p w14:paraId="67A48F2A" w14:textId="687EC0BB" w:rsidR="009444DA" w:rsidRDefault="009444DA" w:rsidP="009444DA">
            <w:pPr>
              <w:widowControl/>
              <w:spacing w:before="120"/>
              <w:rPr>
                <w:rFonts w:ascii="Times New Roman"/>
                <w:szCs w:val="20"/>
              </w:rPr>
            </w:pPr>
            <w:r>
              <w:rPr>
                <w:rFonts w:ascii="Times New Roman"/>
                <w:szCs w:val="20"/>
              </w:rPr>
              <w:t>Intel</w:t>
            </w:r>
          </w:p>
        </w:tc>
        <w:tc>
          <w:tcPr>
            <w:tcW w:w="851" w:type="dxa"/>
          </w:tcPr>
          <w:p w14:paraId="2F153578" w14:textId="61B4A577" w:rsidR="009444DA" w:rsidRDefault="009444DA" w:rsidP="009444DA">
            <w:pPr>
              <w:widowControl/>
              <w:spacing w:before="120"/>
              <w:rPr>
                <w:rFonts w:ascii="Times New Roman"/>
                <w:szCs w:val="20"/>
              </w:rPr>
            </w:pPr>
            <w:r>
              <w:rPr>
                <w:rFonts w:ascii="Times New Roman"/>
                <w:szCs w:val="20"/>
              </w:rPr>
              <w:t>Yes, with comments</w:t>
            </w:r>
          </w:p>
        </w:tc>
        <w:tc>
          <w:tcPr>
            <w:tcW w:w="7240" w:type="dxa"/>
          </w:tcPr>
          <w:p w14:paraId="5BB1160F" w14:textId="6A3CB6C5" w:rsidR="009444DA" w:rsidRDefault="009444DA" w:rsidP="009444DA">
            <w:pPr>
              <w:widowControl/>
              <w:spacing w:before="120"/>
              <w:rPr>
                <w:rFonts w:ascii="Times New Roman"/>
                <w:szCs w:val="20"/>
              </w:rPr>
            </w:pPr>
            <w:r>
              <w:rPr>
                <w:rFonts w:ascii="Times New Roman"/>
                <w:szCs w:val="20"/>
              </w:rPr>
              <w:t>We are certainly in favor of manageable work scope, that assumes RAN efforts on down-selection / prioritization. The inter-UE coordination topic itself has very large scope. At the same time, considering that LS from RAN1 to RAN has not provided information on specific inter-UE coordination types beneficial for sidelink in terms of reliability, it seems challenging for RAN to perform down-selection or prioritization. At the same time, we think that RAN guidance will be very helpful for RAN1 work going forward. Instead of discussing high-level inter-UE coordination types, we suggest providing guidance to specify low-latency inter-UE coordination solution with low overhead for inter-UE coordination signaling.</w:t>
            </w:r>
          </w:p>
        </w:tc>
      </w:tr>
      <w:tr w:rsidR="00C06940" w14:paraId="60AEA7FD" w14:textId="77777777" w:rsidTr="003F0072">
        <w:tc>
          <w:tcPr>
            <w:tcW w:w="1271" w:type="dxa"/>
          </w:tcPr>
          <w:p w14:paraId="00180F2F" w14:textId="3E1AF48D" w:rsidR="004179F3" w:rsidRDefault="004179F3" w:rsidP="004179F3">
            <w:pPr>
              <w:widowControl/>
              <w:spacing w:before="120"/>
              <w:rPr>
                <w:rFonts w:ascii="Times New Roman"/>
                <w:szCs w:val="20"/>
              </w:rPr>
            </w:pPr>
            <w:r>
              <w:rPr>
                <w:rFonts w:ascii="Times New Roman"/>
                <w:szCs w:val="20"/>
              </w:rPr>
              <w:t>FUTUREWEI</w:t>
            </w:r>
          </w:p>
        </w:tc>
        <w:tc>
          <w:tcPr>
            <w:tcW w:w="851" w:type="dxa"/>
          </w:tcPr>
          <w:p w14:paraId="360B3A9E" w14:textId="04601E33" w:rsidR="004179F3" w:rsidRDefault="004179F3" w:rsidP="004179F3">
            <w:pPr>
              <w:widowControl/>
              <w:spacing w:before="120"/>
              <w:rPr>
                <w:rFonts w:ascii="Times New Roman"/>
                <w:szCs w:val="20"/>
              </w:rPr>
            </w:pPr>
            <w:r>
              <w:rPr>
                <w:rFonts w:ascii="Times New Roman"/>
                <w:szCs w:val="20"/>
              </w:rPr>
              <w:t>No</w:t>
            </w:r>
          </w:p>
        </w:tc>
        <w:tc>
          <w:tcPr>
            <w:tcW w:w="7240" w:type="dxa"/>
          </w:tcPr>
          <w:p w14:paraId="67D4903F" w14:textId="02EEFB09" w:rsidR="004179F3" w:rsidRDefault="004179F3" w:rsidP="004179F3">
            <w:pPr>
              <w:widowControl/>
              <w:spacing w:before="120"/>
              <w:rPr>
                <w:rFonts w:ascii="Times New Roman"/>
                <w:szCs w:val="20"/>
              </w:rPr>
            </w:pPr>
            <w:r>
              <w:rPr>
                <w:rFonts w:ascii="Times New Roman"/>
                <w:szCs w:val="20"/>
              </w:rPr>
              <w:t xml:space="preserve">No RAN action is necessary for RAN1 to continue the specification work on this objective. </w:t>
            </w:r>
          </w:p>
        </w:tc>
      </w:tr>
      <w:tr w:rsidR="00C06940" w14:paraId="5139EF3C" w14:textId="77777777" w:rsidTr="003F0072">
        <w:tc>
          <w:tcPr>
            <w:tcW w:w="1271" w:type="dxa"/>
          </w:tcPr>
          <w:p w14:paraId="51E00B92" w14:textId="6A5EE005" w:rsidR="00445483" w:rsidRPr="00445483" w:rsidRDefault="00445483" w:rsidP="00445483">
            <w:pPr>
              <w:widowControl/>
              <w:spacing w:before="120"/>
              <w:rPr>
                <w:rFonts w:ascii="Times New Roman"/>
                <w:szCs w:val="20"/>
              </w:rPr>
            </w:pPr>
            <w:r w:rsidRPr="00445483">
              <w:rPr>
                <w:rFonts w:ascii="Times New Roman"/>
                <w:szCs w:val="20"/>
              </w:rPr>
              <w:t>Ericsson</w:t>
            </w:r>
          </w:p>
        </w:tc>
        <w:tc>
          <w:tcPr>
            <w:tcW w:w="851" w:type="dxa"/>
          </w:tcPr>
          <w:p w14:paraId="1B28D2C2" w14:textId="54C503D8" w:rsidR="00445483" w:rsidRPr="00445483" w:rsidRDefault="00445483" w:rsidP="00445483">
            <w:pPr>
              <w:widowControl/>
              <w:spacing w:before="120"/>
              <w:rPr>
                <w:rFonts w:ascii="Times New Roman"/>
                <w:szCs w:val="20"/>
              </w:rPr>
            </w:pPr>
            <w:r w:rsidRPr="00445483">
              <w:rPr>
                <w:rFonts w:ascii="Times New Roman"/>
                <w:szCs w:val="20"/>
              </w:rPr>
              <w:t>No</w:t>
            </w:r>
          </w:p>
        </w:tc>
        <w:tc>
          <w:tcPr>
            <w:tcW w:w="7240" w:type="dxa"/>
            <w:shd w:val="clear" w:color="auto" w:fill="auto"/>
          </w:tcPr>
          <w:p w14:paraId="2531621E" w14:textId="6477E41B" w:rsidR="00445483" w:rsidRPr="00445483" w:rsidRDefault="00445483" w:rsidP="00445483">
            <w:pPr>
              <w:widowControl/>
              <w:spacing w:before="120"/>
              <w:rPr>
                <w:rFonts w:ascii="Times New Roman"/>
                <w:szCs w:val="20"/>
              </w:rPr>
            </w:pPr>
            <w:r w:rsidRPr="00445483">
              <w:rPr>
                <w:rFonts w:ascii="Times New Roman"/>
                <w:szCs w:val="20"/>
              </w:rPr>
              <w:t>We sympathize with the view of having a clearer scope on inter-UE coordination. However, considering the status of the work, we also acknowledge that the outcome of RAN1 is such that while it recommends the usefulness of the inter-UE coordination feature, but it lacks substantial support to recommend a specific type</w:t>
            </w:r>
            <w:r>
              <w:rPr>
                <w:rFonts w:ascii="Times New Roman"/>
                <w:szCs w:val="20"/>
              </w:rPr>
              <w:t xml:space="preserve"> considering feasible overhead and latency</w:t>
            </w:r>
            <w:r w:rsidRPr="00445483">
              <w:rPr>
                <w:rFonts w:ascii="Times New Roman"/>
                <w:szCs w:val="20"/>
              </w:rPr>
              <w:t>.</w:t>
            </w:r>
          </w:p>
          <w:p w14:paraId="082A137A" w14:textId="6F0C9BA0" w:rsidR="00445483" w:rsidRPr="00445483" w:rsidRDefault="00445483" w:rsidP="00445483">
            <w:pPr>
              <w:widowControl/>
              <w:spacing w:before="120"/>
              <w:rPr>
                <w:rFonts w:ascii="Times New Roman"/>
                <w:szCs w:val="20"/>
              </w:rPr>
            </w:pPr>
            <w:r w:rsidRPr="00445483">
              <w:rPr>
                <w:rFonts w:ascii="Times New Roman"/>
                <w:szCs w:val="20"/>
              </w:rPr>
              <w:t xml:space="preserve">Therefore, we think it is more practical if RAN1 continues the discussion to </w:t>
            </w:r>
            <w:r>
              <w:rPr>
                <w:rFonts w:ascii="Times New Roman"/>
                <w:szCs w:val="20"/>
              </w:rPr>
              <w:t>specify the scheme(s) which provide the most performance gains with feasible overhead and latency.</w:t>
            </w:r>
          </w:p>
        </w:tc>
      </w:tr>
      <w:tr w:rsidR="00C06940" w14:paraId="080395F9" w14:textId="77777777" w:rsidTr="003F0072">
        <w:tc>
          <w:tcPr>
            <w:tcW w:w="1271" w:type="dxa"/>
          </w:tcPr>
          <w:p w14:paraId="775C7C54" w14:textId="2DEBCC59" w:rsidR="00E053BF" w:rsidRDefault="00E053BF" w:rsidP="00E053BF">
            <w:pPr>
              <w:widowControl/>
              <w:spacing w:before="120"/>
              <w:rPr>
                <w:rFonts w:ascii="Times New Roman"/>
                <w:szCs w:val="20"/>
              </w:rPr>
            </w:pPr>
            <w:r>
              <w:rPr>
                <w:rFonts w:ascii="Times New Roman"/>
                <w:szCs w:val="20"/>
              </w:rPr>
              <w:t>Apple</w:t>
            </w:r>
          </w:p>
        </w:tc>
        <w:tc>
          <w:tcPr>
            <w:tcW w:w="851" w:type="dxa"/>
          </w:tcPr>
          <w:p w14:paraId="321A899E" w14:textId="4A0B4188" w:rsidR="00E053BF" w:rsidRDefault="00E053BF" w:rsidP="00E053BF">
            <w:pPr>
              <w:widowControl/>
              <w:spacing w:before="120"/>
              <w:rPr>
                <w:rFonts w:ascii="Times New Roman"/>
                <w:szCs w:val="20"/>
              </w:rPr>
            </w:pPr>
            <w:r>
              <w:rPr>
                <w:rFonts w:ascii="Times New Roman"/>
                <w:szCs w:val="20"/>
              </w:rPr>
              <w:t>No</w:t>
            </w:r>
          </w:p>
        </w:tc>
        <w:tc>
          <w:tcPr>
            <w:tcW w:w="7240" w:type="dxa"/>
          </w:tcPr>
          <w:p w14:paraId="2CDDD806" w14:textId="77777777" w:rsidR="00E053BF" w:rsidRDefault="00E053BF" w:rsidP="00E053BF">
            <w:pPr>
              <w:widowControl/>
              <w:spacing w:before="120"/>
              <w:rPr>
                <w:rFonts w:ascii="Times New Roman"/>
                <w:szCs w:val="20"/>
              </w:rPr>
            </w:pPr>
            <w:r>
              <w:rPr>
                <w:rFonts w:ascii="Times New Roman"/>
                <w:szCs w:val="20"/>
              </w:rPr>
              <w:t>It is mentioned by the current WID to specify the identified solution(s) if deemed feasible and beneficial. The feasibility and benefits</w:t>
            </w:r>
            <w:r w:rsidRPr="00260F95">
              <w:rPr>
                <w:rFonts w:ascii="Times New Roman"/>
                <w:szCs w:val="20"/>
              </w:rPr>
              <w:t xml:space="preserve"> from </w:t>
            </w:r>
            <w:r>
              <w:rPr>
                <w:rFonts w:ascii="Times New Roman"/>
                <w:szCs w:val="20"/>
              </w:rPr>
              <w:t>all</w:t>
            </w:r>
            <w:r w:rsidRPr="00260F95">
              <w:rPr>
                <w:rFonts w:ascii="Times New Roman"/>
                <w:szCs w:val="20"/>
              </w:rPr>
              <w:t xml:space="preserve"> three types of inter-UE coordination schemes are observed</w:t>
            </w:r>
            <w:r>
              <w:rPr>
                <w:rFonts w:ascii="Times New Roman"/>
                <w:szCs w:val="20"/>
              </w:rPr>
              <w:t xml:space="preserve"> in RAN1 study. Hence, it is preferred to specify all these schemes, considering each of these schemes has its applicable scenarios. </w:t>
            </w:r>
          </w:p>
          <w:p w14:paraId="3F1E49D7" w14:textId="55B51AF2" w:rsidR="00E053BF" w:rsidRDefault="00E053BF" w:rsidP="00E053BF">
            <w:pPr>
              <w:widowControl/>
              <w:spacing w:before="120"/>
              <w:rPr>
                <w:rFonts w:ascii="Times New Roman"/>
                <w:szCs w:val="20"/>
              </w:rPr>
            </w:pPr>
            <w:r>
              <w:rPr>
                <w:rFonts w:ascii="Times New Roman"/>
                <w:szCs w:val="20"/>
              </w:rPr>
              <w:t xml:space="preserve">Although the down-selection of the schemes may help control the scope of work, we think the specification of the schemes can still be completed within Release 17 timeline, after the existing thorough study of the schemes. The further technical discussions on the restrictions (e.g., cast-type) of each scheme can be conducted at RAN working groups. </w:t>
            </w:r>
          </w:p>
        </w:tc>
      </w:tr>
      <w:tr w:rsidR="00E16688" w14:paraId="1EC75EB5" w14:textId="77777777" w:rsidTr="003F0072">
        <w:tc>
          <w:tcPr>
            <w:tcW w:w="1271" w:type="dxa"/>
          </w:tcPr>
          <w:p w14:paraId="32D91541" w14:textId="41C6F3E8" w:rsidR="008B747E" w:rsidRPr="008B747E" w:rsidRDefault="008B747E" w:rsidP="00E053BF">
            <w:pPr>
              <w:widowControl/>
              <w:spacing w:before="120"/>
              <w:rPr>
                <w:rFonts w:ascii="Times New Roman" w:eastAsia="SimSun"/>
                <w:szCs w:val="20"/>
                <w:lang w:eastAsia="zh-CN"/>
              </w:rPr>
            </w:pPr>
            <w:r>
              <w:rPr>
                <w:rFonts w:ascii="Times New Roman" w:eastAsia="SimSun" w:hint="eastAsia"/>
                <w:szCs w:val="20"/>
                <w:lang w:eastAsia="zh-CN"/>
              </w:rPr>
              <w:t>Z</w:t>
            </w:r>
            <w:r>
              <w:rPr>
                <w:rFonts w:ascii="Times New Roman" w:eastAsia="SimSun"/>
                <w:szCs w:val="20"/>
                <w:lang w:eastAsia="zh-CN"/>
              </w:rPr>
              <w:t>TE</w:t>
            </w:r>
          </w:p>
        </w:tc>
        <w:tc>
          <w:tcPr>
            <w:tcW w:w="851" w:type="dxa"/>
          </w:tcPr>
          <w:p w14:paraId="4D113C0C" w14:textId="1BCA3EB6" w:rsidR="008B747E" w:rsidRPr="008B747E" w:rsidRDefault="008B747E" w:rsidP="00E053BF">
            <w:pPr>
              <w:widowControl/>
              <w:spacing w:before="120"/>
              <w:rPr>
                <w:rFonts w:ascii="Times New Roman" w:eastAsia="SimSun"/>
                <w:szCs w:val="20"/>
                <w:lang w:eastAsia="zh-CN"/>
              </w:rPr>
            </w:pPr>
            <w:r>
              <w:rPr>
                <w:rFonts w:ascii="Times New Roman" w:eastAsia="SimSun" w:hint="eastAsia"/>
                <w:szCs w:val="20"/>
                <w:lang w:eastAsia="zh-CN"/>
              </w:rPr>
              <w:t>Y</w:t>
            </w:r>
            <w:r>
              <w:rPr>
                <w:rFonts w:ascii="Times New Roman" w:eastAsia="SimSun"/>
                <w:szCs w:val="20"/>
                <w:lang w:eastAsia="zh-CN"/>
              </w:rPr>
              <w:t>es</w:t>
            </w:r>
          </w:p>
        </w:tc>
        <w:tc>
          <w:tcPr>
            <w:tcW w:w="7240" w:type="dxa"/>
          </w:tcPr>
          <w:p w14:paraId="7BC29514" w14:textId="77777777" w:rsidR="008B747E" w:rsidRDefault="00972031" w:rsidP="00C06940">
            <w:pPr>
              <w:widowControl/>
              <w:spacing w:before="120"/>
              <w:jc w:val="left"/>
              <w:rPr>
                <w:rFonts w:ascii="Times New Roman"/>
                <w:szCs w:val="20"/>
              </w:rPr>
            </w:pPr>
            <w:r>
              <w:rPr>
                <w:rFonts w:ascii="Times New Roman" w:eastAsia="SimSun"/>
                <w:szCs w:val="20"/>
                <w:lang w:eastAsia="zh-CN"/>
              </w:rPr>
              <w:t>According to the current progress of this topic, three inter-UE coordination Types have been identified with claimed performance benefits and some overlapped functionality</w:t>
            </w:r>
            <w:r w:rsidR="00282B32">
              <w:rPr>
                <w:rFonts w:ascii="Times New Roman" w:eastAsia="SimSun"/>
                <w:szCs w:val="20"/>
                <w:lang w:eastAsia="zh-CN"/>
              </w:rPr>
              <w:t>. In addition, the architecture of solution for some types is also different. In our view, it’s unreasonable and impractical to continue the WG level works for all types in parallel.</w:t>
            </w:r>
            <w:r w:rsidR="009F3990">
              <w:rPr>
                <w:rFonts w:ascii="Times New Roman" w:eastAsia="SimSun"/>
                <w:szCs w:val="20"/>
                <w:lang w:eastAsia="zh-CN"/>
              </w:rPr>
              <w:t xml:space="preserve"> Via </w:t>
            </w:r>
            <w:r w:rsidR="0069154A">
              <w:rPr>
                <w:rFonts w:ascii="Times New Roman"/>
                <w:szCs w:val="20"/>
              </w:rPr>
              <w:t>down-select</w:t>
            </w:r>
            <w:r w:rsidR="009F3990">
              <w:rPr>
                <w:rFonts w:ascii="Times New Roman"/>
                <w:szCs w:val="20"/>
              </w:rPr>
              <w:t>ing</w:t>
            </w:r>
            <w:r w:rsidR="0069154A">
              <w:rPr>
                <w:rFonts w:ascii="Times New Roman"/>
                <w:szCs w:val="20"/>
              </w:rPr>
              <w:t xml:space="preserve"> or prioritiz</w:t>
            </w:r>
            <w:r w:rsidR="009F3990">
              <w:rPr>
                <w:rFonts w:ascii="Times New Roman"/>
                <w:szCs w:val="20"/>
              </w:rPr>
              <w:t>ing</w:t>
            </w:r>
            <w:r w:rsidR="0069154A">
              <w:rPr>
                <w:rFonts w:ascii="Times New Roman"/>
                <w:szCs w:val="20"/>
              </w:rPr>
              <w:t xml:space="preserve"> a set of solution among three inter-UE coordination types </w:t>
            </w:r>
            <w:r w:rsidR="009F3990">
              <w:rPr>
                <w:rFonts w:ascii="Times New Roman"/>
                <w:szCs w:val="20"/>
              </w:rPr>
              <w:t>is preferred to achieve</w:t>
            </w:r>
            <w:r w:rsidR="0069154A">
              <w:rPr>
                <w:rFonts w:ascii="Times New Roman"/>
                <w:szCs w:val="20"/>
              </w:rPr>
              <w:t xml:space="preserve"> the proper management on the scope and workload in WG</w:t>
            </w:r>
            <w:r w:rsidR="00AF00AA">
              <w:rPr>
                <w:rFonts w:ascii="Times New Roman"/>
                <w:szCs w:val="20"/>
              </w:rPr>
              <w:t xml:space="preserve"> level.</w:t>
            </w:r>
            <w:r>
              <w:rPr>
                <w:rFonts w:ascii="Times New Roman"/>
                <w:szCs w:val="20"/>
              </w:rPr>
              <w:t xml:space="preserve"> </w:t>
            </w:r>
          </w:p>
          <w:p w14:paraId="2939859B" w14:textId="2266D139" w:rsidR="00C06940" w:rsidRPr="00633FF0" w:rsidRDefault="00C06940" w:rsidP="00E16688">
            <w:pPr>
              <w:widowControl/>
              <w:spacing w:before="120"/>
              <w:ind w:left="100" w:hangingChars="50" w:hanging="100"/>
              <w:jc w:val="left"/>
              <w:rPr>
                <w:rFonts w:ascii="Times New Roman" w:eastAsia="SimSun"/>
                <w:szCs w:val="20"/>
                <w:lang w:eastAsia="zh-CN"/>
              </w:rPr>
            </w:pPr>
            <w:r>
              <w:rPr>
                <w:rFonts w:ascii="Times New Roman"/>
                <w:szCs w:val="20"/>
              </w:rPr>
              <w:lastRenderedPageBreak/>
              <w:t>If it’s failed to do it, at least, clear guidance</w:t>
            </w:r>
            <w:r w:rsidRPr="00C06940">
              <w:rPr>
                <w:rFonts w:ascii="Times New Roman"/>
                <w:szCs w:val="20"/>
              </w:rPr>
              <w:t xml:space="preserve"> </w:t>
            </w:r>
            <w:r>
              <w:rPr>
                <w:rFonts w:ascii="Times New Roman"/>
                <w:szCs w:val="20"/>
              </w:rPr>
              <w:t xml:space="preserve">from RAN plenary on the scope management and intermediate deadline for convergence </w:t>
            </w:r>
            <w:r w:rsidR="00E16688">
              <w:rPr>
                <w:rFonts w:ascii="Times New Roman"/>
                <w:szCs w:val="20"/>
              </w:rPr>
              <w:t>of</w:t>
            </w:r>
            <w:r>
              <w:rPr>
                <w:rFonts w:ascii="Times New Roman"/>
                <w:szCs w:val="20"/>
              </w:rPr>
              <w:t xml:space="preserve"> the solution should be delivered to WG.</w:t>
            </w:r>
          </w:p>
        </w:tc>
      </w:tr>
      <w:tr w:rsidR="00591512" w14:paraId="261CE25E" w14:textId="77777777" w:rsidTr="003F0072">
        <w:tc>
          <w:tcPr>
            <w:tcW w:w="1271" w:type="dxa"/>
          </w:tcPr>
          <w:p w14:paraId="52E9EB0E" w14:textId="77777777" w:rsidR="00591512" w:rsidRDefault="00591512" w:rsidP="007E05DD">
            <w:pPr>
              <w:widowControl/>
              <w:spacing w:before="120"/>
              <w:rPr>
                <w:rFonts w:ascii="Times New Roman"/>
                <w:szCs w:val="20"/>
              </w:rPr>
            </w:pPr>
            <w:r>
              <w:rPr>
                <w:rFonts w:ascii="Times New Roman"/>
                <w:szCs w:val="20"/>
              </w:rPr>
              <w:lastRenderedPageBreak/>
              <w:t>vivo</w:t>
            </w:r>
          </w:p>
        </w:tc>
        <w:tc>
          <w:tcPr>
            <w:tcW w:w="851" w:type="dxa"/>
          </w:tcPr>
          <w:p w14:paraId="72EB6182" w14:textId="77777777" w:rsidR="00591512" w:rsidRDefault="00591512" w:rsidP="007E05DD">
            <w:pPr>
              <w:widowControl/>
              <w:spacing w:before="120"/>
              <w:rPr>
                <w:rFonts w:ascii="Times New Roman"/>
                <w:szCs w:val="20"/>
              </w:rPr>
            </w:pPr>
            <w:r>
              <w:rPr>
                <w:rFonts w:ascii="Times New Roman"/>
                <w:szCs w:val="20"/>
              </w:rPr>
              <w:t>No</w:t>
            </w:r>
          </w:p>
        </w:tc>
        <w:tc>
          <w:tcPr>
            <w:tcW w:w="7240" w:type="dxa"/>
          </w:tcPr>
          <w:p w14:paraId="4B08A7DF" w14:textId="77777777" w:rsidR="00591512" w:rsidRDefault="00591512" w:rsidP="007E05DD">
            <w:pPr>
              <w:widowControl/>
              <w:spacing w:before="120"/>
              <w:rPr>
                <w:rFonts w:ascii="Times New Roman"/>
                <w:szCs w:val="20"/>
              </w:rPr>
            </w:pPr>
            <w:r>
              <w:rPr>
                <w:rFonts w:ascii="Times New Roman"/>
                <w:szCs w:val="20"/>
              </w:rPr>
              <w:t>It is not necessary to down-select or (de)prioritize one scheme over another in RAN. RAN1/2 can have technical discussion and decide all or subset of the schemes to be specified.</w:t>
            </w:r>
          </w:p>
        </w:tc>
      </w:tr>
      <w:tr w:rsidR="00C67CDA" w14:paraId="49D3A50E" w14:textId="77777777" w:rsidTr="003F0072">
        <w:tc>
          <w:tcPr>
            <w:tcW w:w="1271" w:type="dxa"/>
          </w:tcPr>
          <w:p w14:paraId="5BBF1CD1" w14:textId="76E55A9C" w:rsidR="00C67CDA" w:rsidRPr="00C67CDA" w:rsidRDefault="00C67CDA" w:rsidP="00C67CDA">
            <w:pPr>
              <w:widowControl/>
              <w:spacing w:before="120"/>
              <w:rPr>
                <w:rFonts w:ascii="Times New Roman"/>
                <w:szCs w:val="20"/>
              </w:rPr>
            </w:pPr>
            <w:r>
              <w:rPr>
                <w:rFonts w:ascii="Times New Roman" w:eastAsia="SimSun" w:hint="eastAsia"/>
                <w:szCs w:val="20"/>
                <w:lang w:eastAsia="zh-CN"/>
              </w:rPr>
              <w:t>F</w:t>
            </w:r>
            <w:r>
              <w:rPr>
                <w:rFonts w:ascii="Times New Roman" w:eastAsia="SimSun"/>
                <w:szCs w:val="20"/>
                <w:lang w:eastAsia="zh-CN"/>
              </w:rPr>
              <w:t>ujitsu</w:t>
            </w:r>
          </w:p>
        </w:tc>
        <w:tc>
          <w:tcPr>
            <w:tcW w:w="851" w:type="dxa"/>
          </w:tcPr>
          <w:p w14:paraId="4DC168B3" w14:textId="57D219EB" w:rsidR="00C67CDA" w:rsidRDefault="00C67CDA" w:rsidP="00C67CDA">
            <w:pPr>
              <w:widowControl/>
              <w:spacing w:before="120"/>
              <w:rPr>
                <w:rFonts w:ascii="Times New Roman"/>
                <w:szCs w:val="20"/>
              </w:rPr>
            </w:pPr>
            <w:r>
              <w:rPr>
                <w:rFonts w:ascii="Times New Roman" w:eastAsia="SimSun" w:hint="eastAsia"/>
                <w:szCs w:val="20"/>
                <w:lang w:eastAsia="zh-CN"/>
              </w:rPr>
              <w:t>N</w:t>
            </w:r>
            <w:r>
              <w:rPr>
                <w:rFonts w:ascii="Times New Roman" w:eastAsia="SimSun"/>
                <w:szCs w:val="20"/>
                <w:lang w:eastAsia="zh-CN"/>
              </w:rPr>
              <w:t>o</w:t>
            </w:r>
          </w:p>
        </w:tc>
        <w:tc>
          <w:tcPr>
            <w:tcW w:w="7240" w:type="dxa"/>
          </w:tcPr>
          <w:p w14:paraId="0FDA6EA7" w14:textId="323920F7" w:rsidR="00C67CDA" w:rsidRDefault="00C67CDA" w:rsidP="00C67CDA">
            <w:pPr>
              <w:widowControl/>
              <w:spacing w:before="120"/>
              <w:rPr>
                <w:rFonts w:ascii="Times New Roman"/>
                <w:szCs w:val="20"/>
              </w:rPr>
            </w:pPr>
            <w:r>
              <w:rPr>
                <w:rFonts w:ascii="Times New Roman" w:eastAsia="SimSun" w:hint="eastAsia"/>
                <w:szCs w:val="20"/>
                <w:lang w:eastAsia="zh-CN"/>
              </w:rPr>
              <w:t>I</w:t>
            </w:r>
            <w:r>
              <w:rPr>
                <w:rFonts w:ascii="Times New Roman" w:eastAsia="SimSun"/>
                <w:szCs w:val="20"/>
                <w:lang w:eastAsia="zh-CN"/>
              </w:rPr>
              <w:t>t is not necessary for RAN to down-select or prioritize the inter-UE coordination types. Instead, the down-selection or prioritization should be a part of the WI normative work for the WGs.</w:t>
            </w:r>
          </w:p>
        </w:tc>
      </w:tr>
      <w:tr w:rsidR="003F0072" w14:paraId="48EAFEB6" w14:textId="77777777" w:rsidTr="003F0072">
        <w:tc>
          <w:tcPr>
            <w:tcW w:w="1271" w:type="dxa"/>
          </w:tcPr>
          <w:p w14:paraId="38CD11AA" w14:textId="3127C1F7" w:rsidR="003F0072" w:rsidRPr="003F0072" w:rsidRDefault="003F0072" w:rsidP="00C67CDA">
            <w:pPr>
              <w:widowControl/>
              <w:spacing w:before="120"/>
              <w:rPr>
                <w:rFonts w:ascii="Times New Roman" w:eastAsiaTheme="minorEastAsia"/>
                <w:szCs w:val="20"/>
              </w:rPr>
            </w:pPr>
            <w:r>
              <w:rPr>
                <w:rFonts w:ascii="Times New Roman" w:eastAsiaTheme="minorEastAsia" w:hint="eastAsia"/>
                <w:szCs w:val="20"/>
              </w:rPr>
              <w:t>Samsu</w:t>
            </w:r>
            <w:r>
              <w:rPr>
                <w:rFonts w:ascii="Times New Roman" w:eastAsiaTheme="minorEastAsia"/>
                <w:szCs w:val="20"/>
              </w:rPr>
              <w:t>ng</w:t>
            </w:r>
          </w:p>
        </w:tc>
        <w:tc>
          <w:tcPr>
            <w:tcW w:w="851" w:type="dxa"/>
          </w:tcPr>
          <w:p w14:paraId="2E2B6FAA" w14:textId="37D26CF4" w:rsidR="003F0072" w:rsidRPr="003F0072" w:rsidRDefault="003F0072" w:rsidP="00C67CDA">
            <w:pPr>
              <w:widowControl/>
              <w:spacing w:before="120"/>
              <w:rPr>
                <w:rFonts w:ascii="Times New Roman" w:eastAsiaTheme="minorEastAsia"/>
                <w:szCs w:val="20"/>
              </w:rPr>
            </w:pPr>
            <w:r>
              <w:rPr>
                <w:rFonts w:ascii="Times New Roman" w:eastAsiaTheme="minorEastAsia" w:hint="eastAsia"/>
                <w:szCs w:val="20"/>
              </w:rPr>
              <w:t>No</w:t>
            </w:r>
          </w:p>
        </w:tc>
        <w:tc>
          <w:tcPr>
            <w:tcW w:w="7240" w:type="dxa"/>
          </w:tcPr>
          <w:p w14:paraId="53679C7B" w14:textId="39E13AF3" w:rsidR="003F0072" w:rsidRPr="003F0072" w:rsidRDefault="003F0072" w:rsidP="003F0072">
            <w:pPr>
              <w:widowControl/>
              <w:spacing w:before="120"/>
              <w:rPr>
                <w:rFonts w:ascii="Times New Roman" w:eastAsiaTheme="minorEastAsia"/>
                <w:szCs w:val="20"/>
              </w:rPr>
            </w:pPr>
            <w:r>
              <w:rPr>
                <w:rFonts w:ascii="Times New Roman" w:eastAsiaTheme="minorEastAsia" w:hint="eastAsia"/>
                <w:szCs w:val="20"/>
              </w:rPr>
              <w:t xml:space="preserve">We share the view that </w:t>
            </w:r>
            <w:r>
              <w:rPr>
                <w:rFonts w:ascii="Times New Roman"/>
                <w:szCs w:val="20"/>
              </w:rPr>
              <w:t>down-selection or prioritization of inter-UE coordination schemes is RAN1 work to decide.</w:t>
            </w:r>
          </w:p>
        </w:tc>
      </w:tr>
      <w:tr w:rsidR="00242891" w14:paraId="2790DD48" w14:textId="77777777" w:rsidTr="003F0072">
        <w:tc>
          <w:tcPr>
            <w:tcW w:w="1271" w:type="dxa"/>
          </w:tcPr>
          <w:p w14:paraId="69B78218" w14:textId="5E1D1C3E" w:rsidR="00242891" w:rsidRDefault="00242891" w:rsidP="00242891">
            <w:pPr>
              <w:widowControl/>
              <w:spacing w:before="120"/>
              <w:rPr>
                <w:rFonts w:ascii="Times New Roman" w:eastAsiaTheme="minorEastAsia"/>
                <w:szCs w:val="20"/>
              </w:rPr>
            </w:pPr>
            <w:r>
              <w:rPr>
                <w:rFonts w:ascii="Times New Roman" w:eastAsiaTheme="minorEastAsia"/>
                <w:szCs w:val="20"/>
              </w:rPr>
              <w:t>InterDigital</w:t>
            </w:r>
          </w:p>
        </w:tc>
        <w:tc>
          <w:tcPr>
            <w:tcW w:w="851" w:type="dxa"/>
          </w:tcPr>
          <w:p w14:paraId="4006B6C0" w14:textId="1DD16113" w:rsidR="00242891" w:rsidRDefault="00242891" w:rsidP="00242891">
            <w:pPr>
              <w:widowControl/>
              <w:spacing w:before="120"/>
              <w:rPr>
                <w:rFonts w:ascii="Times New Roman" w:eastAsiaTheme="minorEastAsia"/>
                <w:szCs w:val="20"/>
              </w:rPr>
            </w:pPr>
            <w:r>
              <w:rPr>
                <w:rFonts w:ascii="Times New Roman" w:eastAsiaTheme="minorEastAsia"/>
                <w:szCs w:val="20"/>
              </w:rPr>
              <w:t>No</w:t>
            </w:r>
          </w:p>
        </w:tc>
        <w:tc>
          <w:tcPr>
            <w:tcW w:w="7240" w:type="dxa"/>
          </w:tcPr>
          <w:p w14:paraId="5C9DAA08" w14:textId="0485D49F" w:rsidR="00242891" w:rsidRDefault="00242891" w:rsidP="00242891">
            <w:pPr>
              <w:widowControl/>
              <w:spacing w:before="120"/>
              <w:rPr>
                <w:rFonts w:ascii="Times New Roman" w:eastAsiaTheme="minorEastAsia"/>
                <w:szCs w:val="20"/>
              </w:rPr>
            </w:pPr>
            <w:r>
              <w:rPr>
                <w:rFonts w:ascii="Times New Roman" w:eastAsia="SimSun"/>
                <w:szCs w:val="20"/>
                <w:lang w:eastAsia="zh-CN"/>
              </w:rPr>
              <w:t>Based on current status of RAN1 study, it is very difficult to down-select a specific inter-UE coordination scheme. If necessary, the down-selection has to be done in working group level as further technical discussion is needed.</w:t>
            </w:r>
          </w:p>
        </w:tc>
      </w:tr>
      <w:tr w:rsidR="00242891" w14:paraId="591A4AE4" w14:textId="77777777" w:rsidTr="003F0072">
        <w:tc>
          <w:tcPr>
            <w:tcW w:w="1271" w:type="dxa"/>
          </w:tcPr>
          <w:p w14:paraId="3E78AD27" w14:textId="67FDCBC4" w:rsidR="00242891" w:rsidRDefault="00242891" w:rsidP="00242891">
            <w:pPr>
              <w:widowControl/>
              <w:spacing w:before="120"/>
              <w:rPr>
                <w:rFonts w:ascii="Times New Roman" w:eastAsiaTheme="minorEastAsia"/>
                <w:szCs w:val="20"/>
              </w:rPr>
            </w:pPr>
            <w:r w:rsidRPr="0072372F">
              <w:rPr>
                <w:rFonts w:ascii="Times New Roman"/>
                <w:szCs w:val="20"/>
              </w:rPr>
              <w:t>Q</w:t>
            </w:r>
            <w:r>
              <w:rPr>
                <w:rFonts w:ascii="Times New Roman"/>
                <w:szCs w:val="20"/>
              </w:rPr>
              <w:t>C</w:t>
            </w:r>
          </w:p>
        </w:tc>
        <w:tc>
          <w:tcPr>
            <w:tcW w:w="851" w:type="dxa"/>
          </w:tcPr>
          <w:p w14:paraId="369781CB" w14:textId="0E7EFD5E" w:rsidR="00242891" w:rsidRDefault="00242891" w:rsidP="00242891">
            <w:pPr>
              <w:widowControl/>
              <w:spacing w:before="120"/>
              <w:rPr>
                <w:rFonts w:ascii="Times New Roman" w:eastAsiaTheme="minorEastAsia"/>
                <w:szCs w:val="20"/>
              </w:rPr>
            </w:pPr>
            <w:r w:rsidRPr="0072372F">
              <w:rPr>
                <w:rFonts w:ascii="Times New Roman"/>
                <w:szCs w:val="20"/>
              </w:rPr>
              <w:t>See comments</w:t>
            </w:r>
          </w:p>
        </w:tc>
        <w:tc>
          <w:tcPr>
            <w:tcW w:w="7240" w:type="dxa"/>
          </w:tcPr>
          <w:p w14:paraId="6D5B0D4E" w14:textId="38CAA67D" w:rsidR="00242891" w:rsidRDefault="00242891" w:rsidP="00242891">
            <w:pPr>
              <w:widowControl/>
              <w:spacing w:before="120"/>
              <w:rPr>
                <w:rFonts w:ascii="Times New Roman" w:eastAsiaTheme="minorEastAsia"/>
                <w:szCs w:val="20"/>
              </w:rPr>
            </w:pPr>
            <w:r w:rsidRPr="00C85C88">
              <w:rPr>
                <w:rFonts w:ascii="Times New Roman" w:eastAsia="SimSun"/>
                <w:szCs w:val="20"/>
                <w:lang w:eastAsia="zh-CN"/>
              </w:rPr>
              <w:t xml:space="preserve">Ideally, we would prefer that RAN downselect to scheme(s) that have performance gains under realistic latency and overhead assumptions and have limited air-interface changes. Such a conclusion might not be possible to achieve </w:t>
            </w:r>
            <w:r>
              <w:rPr>
                <w:rFonts w:ascii="Times New Roman" w:eastAsia="SimSun"/>
                <w:szCs w:val="20"/>
                <w:lang w:eastAsia="zh-CN"/>
              </w:rPr>
              <w:t xml:space="preserve">in </w:t>
            </w:r>
            <w:r w:rsidRPr="00C85C88">
              <w:rPr>
                <w:rFonts w:ascii="Times New Roman" w:eastAsia="SimSun"/>
                <w:szCs w:val="20"/>
                <w:lang w:eastAsia="zh-CN"/>
              </w:rPr>
              <w:t>this RAN meeting given the information known at this stage however.</w:t>
            </w:r>
          </w:p>
        </w:tc>
      </w:tr>
      <w:tr w:rsidR="00242891" w14:paraId="0DC606BD" w14:textId="77777777" w:rsidTr="003F0072">
        <w:tc>
          <w:tcPr>
            <w:tcW w:w="1271" w:type="dxa"/>
          </w:tcPr>
          <w:p w14:paraId="7B7B8B94" w14:textId="7A0C27F1" w:rsidR="00242891" w:rsidRPr="00C6524F" w:rsidRDefault="00242891" w:rsidP="00242891">
            <w:pPr>
              <w:widowControl/>
              <w:spacing w:before="120"/>
              <w:rPr>
                <w:rFonts w:ascii="Times New Roman" w:eastAsia="SimSun"/>
                <w:szCs w:val="20"/>
                <w:lang w:eastAsia="zh-CN"/>
              </w:rPr>
            </w:pPr>
            <w:r>
              <w:rPr>
                <w:rFonts w:ascii="Times New Roman" w:eastAsia="SimSun" w:hint="eastAsia"/>
                <w:szCs w:val="20"/>
                <w:lang w:eastAsia="zh-CN"/>
              </w:rPr>
              <w:t>Xiaomi</w:t>
            </w:r>
          </w:p>
        </w:tc>
        <w:tc>
          <w:tcPr>
            <w:tcW w:w="851" w:type="dxa"/>
          </w:tcPr>
          <w:p w14:paraId="4DA6978A" w14:textId="0149B4E6" w:rsidR="00242891" w:rsidRPr="00C6524F" w:rsidRDefault="00242891" w:rsidP="00242891">
            <w:pPr>
              <w:widowControl/>
              <w:spacing w:before="120"/>
              <w:rPr>
                <w:rFonts w:ascii="Times New Roman" w:eastAsia="SimSun"/>
                <w:szCs w:val="20"/>
                <w:lang w:eastAsia="zh-CN"/>
              </w:rPr>
            </w:pPr>
            <w:r>
              <w:rPr>
                <w:rFonts w:ascii="Times New Roman" w:eastAsia="SimSun" w:hint="eastAsia"/>
                <w:szCs w:val="20"/>
                <w:lang w:eastAsia="zh-CN"/>
              </w:rPr>
              <w:t>No</w:t>
            </w:r>
          </w:p>
        </w:tc>
        <w:tc>
          <w:tcPr>
            <w:tcW w:w="7240" w:type="dxa"/>
          </w:tcPr>
          <w:p w14:paraId="0B105CD5" w14:textId="4932D569" w:rsidR="00242891" w:rsidRPr="00C85C88" w:rsidRDefault="00242891" w:rsidP="00242891">
            <w:pPr>
              <w:widowControl/>
              <w:spacing w:before="120"/>
              <w:rPr>
                <w:rFonts w:ascii="Times New Roman" w:eastAsia="SimSun"/>
                <w:szCs w:val="20"/>
                <w:lang w:eastAsia="zh-CN"/>
              </w:rPr>
            </w:pPr>
            <w:r w:rsidRPr="00C6524F">
              <w:rPr>
                <w:rFonts w:ascii="Times New Roman" w:eastAsia="SimSun"/>
                <w:szCs w:val="20"/>
                <w:lang w:eastAsia="zh-CN"/>
              </w:rPr>
              <w:t>We do not see the necessity to spend time to discuss down-selecting or (de)prioritizing inter-UE coordination type(s) in RAN. There are a lot of technical details on comparing among different inter-UE coordination types, including the detailed signaling design, the applicable cast type(s), etc. RAN1 can continue the discussion and decide which inter-UE coordination type should be supported, and if supported, in which case or for which cast type(s).</w:t>
            </w:r>
          </w:p>
        </w:tc>
      </w:tr>
      <w:tr w:rsidR="00E36B64" w14:paraId="32AEF3B3" w14:textId="77777777" w:rsidTr="003F0072">
        <w:tc>
          <w:tcPr>
            <w:tcW w:w="1271" w:type="dxa"/>
          </w:tcPr>
          <w:p w14:paraId="5C2EF1E0" w14:textId="2C841920" w:rsidR="00E36B64" w:rsidRDefault="00E36B64" w:rsidP="00E36B64">
            <w:pPr>
              <w:widowControl/>
              <w:spacing w:before="120"/>
              <w:rPr>
                <w:rFonts w:ascii="Times New Roman" w:eastAsia="SimSun"/>
                <w:szCs w:val="20"/>
                <w:lang w:eastAsia="zh-CN"/>
              </w:rPr>
            </w:pPr>
            <w:r>
              <w:rPr>
                <w:rFonts w:ascii="Times New Roman"/>
                <w:szCs w:val="20"/>
              </w:rPr>
              <w:t>Lenovo/Motorola Mobility</w:t>
            </w:r>
          </w:p>
        </w:tc>
        <w:tc>
          <w:tcPr>
            <w:tcW w:w="851" w:type="dxa"/>
          </w:tcPr>
          <w:p w14:paraId="10021331" w14:textId="62C4BE6F" w:rsidR="00E36B64" w:rsidRDefault="00E36B64" w:rsidP="00E36B64">
            <w:pPr>
              <w:widowControl/>
              <w:spacing w:before="120"/>
              <w:rPr>
                <w:rFonts w:ascii="Times New Roman" w:eastAsia="SimSun"/>
                <w:szCs w:val="20"/>
                <w:lang w:eastAsia="zh-CN"/>
              </w:rPr>
            </w:pPr>
            <w:r>
              <w:rPr>
                <w:rFonts w:ascii="Times New Roman"/>
                <w:szCs w:val="20"/>
              </w:rPr>
              <w:t>No</w:t>
            </w:r>
          </w:p>
        </w:tc>
        <w:tc>
          <w:tcPr>
            <w:tcW w:w="7240" w:type="dxa"/>
          </w:tcPr>
          <w:p w14:paraId="3AA6F918" w14:textId="6651BB83" w:rsidR="00E36B64" w:rsidRPr="00C6524F" w:rsidRDefault="00E36B64" w:rsidP="00E36B64">
            <w:pPr>
              <w:widowControl/>
              <w:spacing w:before="120"/>
              <w:rPr>
                <w:rFonts w:ascii="Times New Roman" w:eastAsia="SimSun"/>
                <w:szCs w:val="20"/>
                <w:lang w:eastAsia="zh-CN"/>
              </w:rPr>
            </w:pPr>
            <w:r w:rsidRPr="00E36B64">
              <w:rPr>
                <w:rFonts w:ascii="Times New Roman" w:eastAsia="SimSun"/>
                <w:szCs w:val="20"/>
                <w:lang w:eastAsia="zh-CN"/>
              </w:rPr>
              <w:t>All three types of inter-UE coordination schemes are beneficials and each scheme can be applied based on the various cast type, reliability, latency etc., and found beneficial during feasibly study. RAN1 can continue specification work on all three types.</w:t>
            </w:r>
            <w:r>
              <w:rPr>
                <w:rFonts w:ascii="Times New Roman"/>
                <w:szCs w:val="20"/>
              </w:rPr>
              <w:t xml:space="preserve">   </w:t>
            </w:r>
          </w:p>
        </w:tc>
      </w:tr>
      <w:tr w:rsidR="007C69E3" w14:paraId="0074EEEB" w14:textId="77777777" w:rsidTr="003F0072">
        <w:tc>
          <w:tcPr>
            <w:tcW w:w="1271" w:type="dxa"/>
          </w:tcPr>
          <w:p w14:paraId="02E9A2AE" w14:textId="7017967C" w:rsidR="007C69E3" w:rsidRPr="007C69E3" w:rsidRDefault="007C69E3" w:rsidP="007C69E3">
            <w:pPr>
              <w:widowControl/>
              <w:spacing w:before="120"/>
              <w:rPr>
                <w:rFonts w:ascii="Times New Roman"/>
                <w:szCs w:val="20"/>
              </w:rPr>
            </w:pPr>
            <w:r w:rsidRPr="007C69E3">
              <w:rPr>
                <w:rFonts w:ascii="Times New Roman" w:eastAsia="SimSun" w:hint="eastAsia"/>
                <w:szCs w:val="20"/>
                <w:lang w:eastAsia="zh-CN"/>
              </w:rPr>
              <w:t>N</w:t>
            </w:r>
            <w:r w:rsidRPr="007C69E3">
              <w:rPr>
                <w:rFonts w:ascii="Times New Roman" w:eastAsia="SimSun"/>
                <w:szCs w:val="20"/>
                <w:lang w:eastAsia="zh-CN"/>
              </w:rPr>
              <w:t>EC</w:t>
            </w:r>
          </w:p>
        </w:tc>
        <w:tc>
          <w:tcPr>
            <w:tcW w:w="851" w:type="dxa"/>
          </w:tcPr>
          <w:p w14:paraId="5812A854" w14:textId="53F4F953" w:rsidR="007C69E3" w:rsidRPr="007C69E3" w:rsidRDefault="007C69E3" w:rsidP="007C69E3">
            <w:pPr>
              <w:widowControl/>
              <w:spacing w:before="120"/>
              <w:rPr>
                <w:rFonts w:ascii="Times New Roman"/>
                <w:szCs w:val="20"/>
              </w:rPr>
            </w:pPr>
            <w:r w:rsidRPr="007C69E3">
              <w:rPr>
                <w:rFonts w:ascii="Times New Roman" w:eastAsia="SimSun"/>
                <w:szCs w:val="20"/>
                <w:lang w:eastAsia="zh-CN"/>
              </w:rPr>
              <w:t>No</w:t>
            </w:r>
          </w:p>
        </w:tc>
        <w:tc>
          <w:tcPr>
            <w:tcW w:w="7240" w:type="dxa"/>
          </w:tcPr>
          <w:p w14:paraId="5ED0846B" w14:textId="780DBCBE" w:rsidR="007C69E3" w:rsidRPr="007C69E3" w:rsidRDefault="007C69E3" w:rsidP="007C69E3">
            <w:pPr>
              <w:widowControl/>
              <w:spacing w:before="120"/>
              <w:rPr>
                <w:rFonts w:ascii="Times New Roman" w:eastAsia="SimSun"/>
                <w:szCs w:val="20"/>
                <w:lang w:eastAsia="zh-CN"/>
              </w:rPr>
            </w:pPr>
            <w:r w:rsidRPr="007C69E3">
              <w:rPr>
                <w:rFonts w:ascii="Times New Roman" w:eastAsia="SimSun"/>
                <w:szCs w:val="20"/>
                <w:lang w:eastAsia="zh-CN"/>
              </w:rPr>
              <w:t>No down-selection in RANP level. It's more proper for WGs to specify the details with more discussions among the three scheme types.</w:t>
            </w:r>
          </w:p>
        </w:tc>
      </w:tr>
      <w:tr w:rsidR="004A55D7" w14:paraId="0BF3151F" w14:textId="77777777" w:rsidTr="003F0072">
        <w:tc>
          <w:tcPr>
            <w:tcW w:w="1271" w:type="dxa"/>
          </w:tcPr>
          <w:p w14:paraId="08CA9037" w14:textId="40B8D291" w:rsidR="004A55D7" w:rsidRPr="007C69E3" w:rsidRDefault="004A55D7" w:rsidP="004A55D7">
            <w:pPr>
              <w:widowControl/>
              <w:spacing w:before="120"/>
              <w:rPr>
                <w:rFonts w:ascii="Times New Roman" w:eastAsia="SimSun"/>
                <w:szCs w:val="20"/>
                <w:lang w:eastAsia="zh-CN"/>
              </w:rPr>
            </w:pPr>
            <w:r>
              <w:rPr>
                <w:rFonts w:ascii="Times New Roman"/>
                <w:szCs w:val="20"/>
              </w:rPr>
              <w:t>Fraunhofer</w:t>
            </w:r>
          </w:p>
        </w:tc>
        <w:tc>
          <w:tcPr>
            <w:tcW w:w="851" w:type="dxa"/>
          </w:tcPr>
          <w:p w14:paraId="5E0B30BF" w14:textId="0D72D693" w:rsidR="004A55D7" w:rsidRPr="007C69E3" w:rsidRDefault="004A55D7" w:rsidP="004A55D7">
            <w:pPr>
              <w:widowControl/>
              <w:spacing w:before="120"/>
              <w:rPr>
                <w:rFonts w:ascii="Times New Roman" w:eastAsia="SimSun"/>
                <w:szCs w:val="20"/>
                <w:lang w:eastAsia="zh-CN"/>
              </w:rPr>
            </w:pPr>
            <w:r>
              <w:rPr>
                <w:rFonts w:ascii="Times New Roman"/>
                <w:szCs w:val="20"/>
              </w:rPr>
              <w:t>No</w:t>
            </w:r>
          </w:p>
        </w:tc>
        <w:tc>
          <w:tcPr>
            <w:tcW w:w="7240" w:type="dxa"/>
          </w:tcPr>
          <w:p w14:paraId="6E59F403" w14:textId="099E8D56" w:rsidR="004A55D7" w:rsidRPr="007C69E3" w:rsidRDefault="004A55D7" w:rsidP="004A55D7">
            <w:pPr>
              <w:widowControl/>
              <w:spacing w:before="120"/>
              <w:rPr>
                <w:rFonts w:ascii="Times New Roman" w:eastAsia="SimSun"/>
                <w:szCs w:val="20"/>
                <w:lang w:eastAsia="zh-CN"/>
              </w:rPr>
            </w:pPr>
            <w:r>
              <w:rPr>
                <w:rFonts w:ascii="Times New Roman"/>
                <w:szCs w:val="20"/>
              </w:rPr>
              <w:t>As mentioned by other companies, we prefer that the down selection, if required, can be handled by the WGs by assessing the technical aspects of each of the types.</w:t>
            </w:r>
          </w:p>
        </w:tc>
      </w:tr>
      <w:tr w:rsidR="00D659A0" w14:paraId="56F77057" w14:textId="77777777" w:rsidTr="003F0072">
        <w:tc>
          <w:tcPr>
            <w:tcW w:w="1271" w:type="dxa"/>
          </w:tcPr>
          <w:p w14:paraId="568D1B06" w14:textId="7D9FB099" w:rsidR="00D659A0" w:rsidRDefault="00D659A0" w:rsidP="00D659A0">
            <w:pPr>
              <w:widowControl/>
              <w:spacing w:before="120"/>
              <w:rPr>
                <w:rFonts w:ascii="Times New Roman"/>
                <w:szCs w:val="20"/>
              </w:rPr>
            </w:pPr>
            <w:r>
              <w:rPr>
                <w:rFonts w:ascii="Times New Roman"/>
                <w:szCs w:val="20"/>
              </w:rPr>
              <w:t>Mitsubishi</w:t>
            </w:r>
          </w:p>
        </w:tc>
        <w:tc>
          <w:tcPr>
            <w:tcW w:w="851" w:type="dxa"/>
          </w:tcPr>
          <w:p w14:paraId="7E52AC2A" w14:textId="7246C86D" w:rsidR="00D659A0" w:rsidRDefault="00D659A0" w:rsidP="00D659A0">
            <w:pPr>
              <w:widowControl/>
              <w:spacing w:before="120"/>
              <w:rPr>
                <w:rFonts w:ascii="Times New Roman"/>
                <w:szCs w:val="20"/>
              </w:rPr>
            </w:pPr>
            <w:r>
              <w:rPr>
                <w:rFonts w:ascii="Times New Roman"/>
                <w:szCs w:val="20"/>
              </w:rPr>
              <w:t>No</w:t>
            </w:r>
          </w:p>
        </w:tc>
        <w:tc>
          <w:tcPr>
            <w:tcW w:w="7240" w:type="dxa"/>
          </w:tcPr>
          <w:p w14:paraId="44A3B22E" w14:textId="2083FEB4" w:rsidR="00D659A0" w:rsidRDefault="00D659A0" w:rsidP="00D659A0">
            <w:pPr>
              <w:widowControl/>
              <w:spacing w:before="120"/>
              <w:rPr>
                <w:rFonts w:ascii="Times New Roman"/>
                <w:szCs w:val="20"/>
              </w:rPr>
            </w:pPr>
            <w:r>
              <w:rPr>
                <w:rFonts w:ascii="Times New Roman"/>
                <w:szCs w:val="20"/>
              </w:rPr>
              <w:t>We agree of course with the principle of manageable work scope. Nevertheless, RAN1’s analysis does not clearly recommend one type over another, although the results seem overall more favorable for type B schemes. Since that there is no clear consensual view on selecting one candidate scheme, it is more reasonable to let RAN1 continue the technical work. Given that the WID under its current form allows RAN1 to proceed with specifying feasible/beneficial solutions, we do not see the need of  updating the WID at this point.</w:t>
            </w:r>
          </w:p>
        </w:tc>
      </w:tr>
      <w:tr w:rsidR="0014340E" w14:paraId="4297BF76" w14:textId="77777777" w:rsidTr="003F0072">
        <w:tc>
          <w:tcPr>
            <w:tcW w:w="1271" w:type="dxa"/>
          </w:tcPr>
          <w:p w14:paraId="31532727" w14:textId="364938D8" w:rsidR="0014340E" w:rsidRDefault="0014340E" w:rsidP="00D659A0">
            <w:pPr>
              <w:widowControl/>
              <w:spacing w:before="120"/>
              <w:rPr>
                <w:rFonts w:ascii="Times New Roman"/>
                <w:szCs w:val="20"/>
              </w:rPr>
            </w:pPr>
            <w:r>
              <w:rPr>
                <w:rFonts w:ascii="Times New Roman"/>
                <w:szCs w:val="20"/>
              </w:rPr>
              <w:t>Nokia, NSB</w:t>
            </w:r>
          </w:p>
        </w:tc>
        <w:tc>
          <w:tcPr>
            <w:tcW w:w="851" w:type="dxa"/>
          </w:tcPr>
          <w:p w14:paraId="5E11E27A" w14:textId="23B41A84" w:rsidR="0014340E" w:rsidRDefault="0014340E" w:rsidP="00D659A0">
            <w:pPr>
              <w:widowControl/>
              <w:spacing w:before="120"/>
              <w:rPr>
                <w:rFonts w:ascii="Times New Roman"/>
                <w:szCs w:val="20"/>
              </w:rPr>
            </w:pPr>
            <w:r>
              <w:rPr>
                <w:rFonts w:ascii="Times New Roman"/>
                <w:szCs w:val="20"/>
              </w:rPr>
              <w:t>No</w:t>
            </w:r>
          </w:p>
        </w:tc>
        <w:tc>
          <w:tcPr>
            <w:tcW w:w="7240" w:type="dxa"/>
          </w:tcPr>
          <w:p w14:paraId="6F2A3DF4" w14:textId="39DC4D7D" w:rsidR="0014340E" w:rsidRDefault="0014340E" w:rsidP="00D659A0">
            <w:pPr>
              <w:widowControl/>
              <w:spacing w:before="120"/>
              <w:rPr>
                <w:rFonts w:ascii="Times New Roman"/>
                <w:szCs w:val="20"/>
              </w:rPr>
            </w:pPr>
            <w:r w:rsidRPr="0014340E">
              <w:rPr>
                <w:rFonts w:ascii="Times New Roman"/>
                <w:szCs w:val="20"/>
              </w:rPr>
              <w:t>While limiting the scope of the objective would be desirable, it does not seem realistic to reach a good decision in the current meeting.</w:t>
            </w:r>
          </w:p>
        </w:tc>
      </w:tr>
      <w:tr w:rsidR="00B625C4" w14:paraId="3F68E115" w14:textId="77777777" w:rsidTr="003F0072">
        <w:tc>
          <w:tcPr>
            <w:tcW w:w="1271" w:type="dxa"/>
          </w:tcPr>
          <w:p w14:paraId="52D3F3C1" w14:textId="2B2E4F9A" w:rsidR="00B625C4" w:rsidRPr="00B625C4" w:rsidRDefault="00B625C4" w:rsidP="00B625C4">
            <w:pPr>
              <w:widowControl/>
              <w:spacing w:before="120"/>
              <w:rPr>
                <w:rFonts w:ascii="Times New Roman"/>
                <w:szCs w:val="20"/>
              </w:rPr>
            </w:pPr>
            <w:r>
              <w:rPr>
                <w:rFonts w:ascii="Times New Roman"/>
                <w:szCs w:val="20"/>
              </w:rPr>
              <w:t>MediaTek</w:t>
            </w:r>
          </w:p>
        </w:tc>
        <w:tc>
          <w:tcPr>
            <w:tcW w:w="851" w:type="dxa"/>
          </w:tcPr>
          <w:p w14:paraId="283B14BF" w14:textId="2AB081D7" w:rsidR="00B625C4" w:rsidRDefault="00B625C4" w:rsidP="00B625C4">
            <w:pPr>
              <w:widowControl/>
              <w:spacing w:before="120"/>
              <w:rPr>
                <w:rFonts w:ascii="Times New Roman"/>
                <w:szCs w:val="20"/>
              </w:rPr>
            </w:pPr>
            <w:r>
              <w:rPr>
                <w:rFonts w:ascii="Times New Roman"/>
                <w:szCs w:val="20"/>
              </w:rPr>
              <w:t>No</w:t>
            </w:r>
          </w:p>
        </w:tc>
        <w:tc>
          <w:tcPr>
            <w:tcW w:w="7240" w:type="dxa"/>
          </w:tcPr>
          <w:p w14:paraId="7D97B0DC" w14:textId="5071E61A" w:rsidR="00B625C4" w:rsidRPr="0014340E" w:rsidRDefault="00B625C4" w:rsidP="00B625C4">
            <w:pPr>
              <w:widowControl/>
              <w:spacing w:before="120"/>
              <w:rPr>
                <w:rFonts w:ascii="Times New Roman"/>
                <w:szCs w:val="20"/>
              </w:rPr>
            </w:pPr>
            <w:r>
              <w:rPr>
                <w:rFonts w:ascii="Times New Roman"/>
                <w:szCs w:val="20"/>
              </w:rPr>
              <w:t>RAN plenary may provide some guidance to be considered for down-selection. But the details for down-selection should be based on RAN1. Thus, there seems no need of updating the WID for this.</w:t>
            </w:r>
          </w:p>
        </w:tc>
      </w:tr>
      <w:tr w:rsidR="00B625C4" w14:paraId="3DCBC068" w14:textId="77777777" w:rsidTr="003F0072">
        <w:tc>
          <w:tcPr>
            <w:tcW w:w="1271" w:type="dxa"/>
          </w:tcPr>
          <w:p w14:paraId="1D987ABB" w14:textId="1595693C" w:rsidR="00B625C4" w:rsidRDefault="00B625C4" w:rsidP="00B625C4">
            <w:pPr>
              <w:widowControl/>
              <w:spacing w:before="120"/>
              <w:rPr>
                <w:rFonts w:ascii="Times New Roman"/>
                <w:szCs w:val="20"/>
              </w:rPr>
            </w:pPr>
            <w:r>
              <w:rPr>
                <w:rFonts w:ascii="Times New Roman" w:eastAsia="MS Mincho" w:hint="eastAsia"/>
                <w:szCs w:val="20"/>
                <w:lang w:eastAsia="ja-JP"/>
              </w:rPr>
              <w:t>S</w:t>
            </w:r>
            <w:r>
              <w:rPr>
                <w:rFonts w:ascii="Times New Roman" w:eastAsia="MS Mincho"/>
                <w:szCs w:val="20"/>
                <w:lang w:eastAsia="ja-JP"/>
              </w:rPr>
              <w:t>ony</w:t>
            </w:r>
          </w:p>
        </w:tc>
        <w:tc>
          <w:tcPr>
            <w:tcW w:w="851" w:type="dxa"/>
          </w:tcPr>
          <w:p w14:paraId="7DA90C15" w14:textId="1FF2D6F3" w:rsidR="00B625C4" w:rsidRDefault="00B625C4" w:rsidP="00B625C4">
            <w:pPr>
              <w:widowControl/>
              <w:spacing w:before="120"/>
              <w:rPr>
                <w:rFonts w:ascii="Times New Roman"/>
                <w:szCs w:val="20"/>
              </w:rPr>
            </w:pPr>
            <w:r>
              <w:rPr>
                <w:rFonts w:ascii="Times New Roman" w:eastAsia="MS Mincho" w:hint="eastAsia"/>
                <w:szCs w:val="20"/>
                <w:lang w:eastAsia="ja-JP"/>
              </w:rPr>
              <w:t>N</w:t>
            </w:r>
            <w:r>
              <w:rPr>
                <w:rFonts w:ascii="Times New Roman" w:eastAsia="MS Mincho"/>
                <w:szCs w:val="20"/>
                <w:lang w:eastAsia="ja-JP"/>
              </w:rPr>
              <w:t>o</w:t>
            </w:r>
          </w:p>
        </w:tc>
        <w:tc>
          <w:tcPr>
            <w:tcW w:w="7240" w:type="dxa"/>
          </w:tcPr>
          <w:p w14:paraId="59416BA7" w14:textId="422CEBF0" w:rsidR="00B625C4" w:rsidRDefault="00B625C4" w:rsidP="00B625C4">
            <w:pPr>
              <w:widowControl/>
              <w:spacing w:before="120"/>
              <w:rPr>
                <w:rFonts w:ascii="Times New Roman"/>
                <w:szCs w:val="20"/>
              </w:rPr>
            </w:pPr>
            <w:r>
              <w:rPr>
                <w:rFonts w:ascii="Times New Roman" w:eastAsia="MS Mincho" w:hint="eastAsia"/>
                <w:szCs w:val="20"/>
                <w:lang w:eastAsia="ja-JP"/>
              </w:rPr>
              <w:t>I</w:t>
            </w:r>
            <w:r>
              <w:rPr>
                <w:rFonts w:ascii="Times New Roman" w:eastAsia="MS Mincho"/>
                <w:szCs w:val="20"/>
                <w:lang w:eastAsia="ja-JP"/>
              </w:rPr>
              <w:t>t might be better to down-select the types of the inter-UE coordination schemes in RAN. But the LS from RAN1 on the inter-UE coordination has not provide enough information in the conclusion for the down-selection. Therefore we don’t think it is necessary to down-scope or prioritise the type of the scheme in RAN plenary.</w:t>
            </w:r>
          </w:p>
        </w:tc>
      </w:tr>
    </w:tbl>
    <w:p w14:paraId="69D10234" w14:textId="77777777" w:rsidR="00A3530E" w:rsidRDefault="00A3530E" w:rsidP="00C46DC2">
      <w:pPr>
        <w:widowControl/>
        <w:spacing w:before="120"/>
        <w:rPr>
          <w:rFonts w:ascii="Times New Roman"/>
          <w:szCs w:val="20"/>
        </w:rPr>
      </w:pPr>
    </w:p>
    <w:p w14:paraId="30D75061" w14:textId="115AF761" w:rsidR="00C46DC2" w:rsidRDefault="00077763" w:rsidP="00C46DC2">
      <w:pPr>
        <w:widowControl/>
        <w:spacing w:before="120"/>
        <w:rPr>
          <w:rFonts w:ascii="Times New Roman"/>
          <w:szCs w:val="20"/>
        </w:rPr>
      </w:pPr>
      <w:r>
        <w:rPr>
          <w:rFonts w:ascii="Times New Roman" w:hint="eastAsia"/>
          <w:szCs w:val="20"/>
        </w:rPr>
        <w:t xml:space="preserve">There are some contributions </w:t>
      </w:r>
      <w:r w:rsidRPr="00077763">
        <w:rPr>
          <w:rFonts w:ascii="Times New Roman"/>
          <w:szCs w:val="20"/>
        </w:rPr>
        <w:t xml:space="preserve">(e.g., RP‑210469, RP‑210664) </w:t>
      </w:r>
      <w:r>
        <w:rPr>
          <w:rFonts w:ascii="Times New Roman" w:hint="eastAsia"/>
          <w:szCs w:val="20"/>
        </w:rPr>
        <w:t xml:space="preserve">that proposed </w:t>
      </w:r>
      <w:r>
        <w:rPr>
          <w:rFonts w:ascii="Times New Roman"/>
          <w:szCs w:val="20"/>
        </w:rPr>
        <w:t>to also consider latency and reliability enhancement solutions other than the inter-UE coordination.</w:t>
      </w:r>
    </w:p>
    <w:p w14:paraId="2E0C33FE" w14:textId="095E25DB" w:rsidR="00077763" w:rsidRDefault="00077763" w:rsidP="00C46DC2">
      <w:pPr>
        <w:widowControl/>
        <w:spacing w:before="120"/>
        <w:rPr>
          <w:rFonts w:ascii="Times New Roman"/>
          <w:szCs w:val="20"/>
        </w:rPr>
      </w:pPr>
      <w:r>
        <w:rPr>
          <w:rFonts w:ascii="Times New Roman"/>
          <w:szCs w:val="20"/>
        </w:rPr>
        <w:t xml:space="preserve">Q2: Do you think </w:t>
      </w:r>
      <w:r w:rsidRPr="00077763">
        <w:rPr>
          <w:rFonts w:ascii="Times New Roman"/>
          <w:szCs w:val="20"/>
        </w:rPr>
        <w:t>latency and reliability enhancement solutions other than the inter-UE coordination</w:t>
      </w:r>
      <w:r>
        <w:rPr>
          <w:rFonts w:ascii="Times New Roman"/>
          <w:szCs w:val="20"/>
        </w:rPr>
        <w:t xml:space="preserve"> should be included in the objective?</w:t>
      </w:r>
    </w:p>
    <w:tbl>
      <w:tblPr>
        <w:tblStyle w:val="aa"/>
        <w:tblW w:w="0" w:type="auto"/>
        <w:tblLook w:val="04A0" w:firstRow="1" w:lastRow="0" w:firstColumn="1" w:lastColumn="0" w:noHBand="0" w:noVBand="1"/>
      </w:tblPr>
      <w:tblGrid>
        <w:gridCol w:w="1186"/>
        <w:gridCol w:w="495"/>
        <w:gridCol w:w="7681"/>
      </w:tblGrid>
      <w:tr w:rsidR="00077763" w14:paraId="736304ED" w14:textId="77777777" w:rsidTr="007C69E3">
        <w:tc>
          <w:tcPr>
            <w:tcW w:w="1186" w:type="dxa"/>
          </w:tcPr>
          <w:p w14:paraId="05CC385A" w14:textId="77777777" w:rsidR="00077763" w:rsidRDefault="00077763" w:rsidP="007C0E54">
            <w:pPr>
              <w:widowControl/>
              <w:spacing w:before="120"/>
              <w:rPr>
                <w:rFonts w:ascii="Times New Roman"/>
                <w:szCs w:val="20"/>
              </w:rPr>
            </w:pPr>
            <w:r>
              <w:rPr>
                <w:rFonts w:ascii="Times New Roman" w:hint="eastAsia"/>
                <w:szCs w:val="20"/>
              </w:rPr>
              <w:lastRenderedPageBreak/>
              <w:t>Company</w:t>
            </w:r>
          </w:p>
        </w:tc>
        <w:tc>
          <w:tcPr>
            <w:tcW w:w="495" w:type="dxa"/>
          </w:tcPr>
          <w:p w14:paraId="069A7811" w14:textId="77777777" w:rsidR="00077763" w:rsidRDefault="00077763" w:rsidP="007C0E54">
            <w:pPr>
              <w:widowControl/>
              <w:spacing w:before="120"/>
              <w:rPr>
                <w:rFonts w:ascii="Times New Roman"/>
                <w:szCs w:val="20"/>
              </w:rPr>
            </w:pPr>
            <w:r>
              <w:rPr>
                <w:rFonts w:ascii="Times New Roman" w:hint="eastAsia"/>
                <w:szCs w:val="20"/>
              </w:rPr>
              <w:t>Answer</w:t>
            </w:r>
          </w:p>
        </w:tc>
        <w:tc>
          <w:tcPr>
            <w:tcW w:w="7681" w:type="dxa"/>
          </w:tcPr>
          <w:p w14:paraId="6EFCCD75" w14:textId="77777777" w:rsidR="00077763" w:rsidRDefault="00077763" w:rsidP="007C0E54">
            <w:pPr>
              <w:widowControl/>
              <w:spacing w:before="120"/>
              <w:rPr>
                <w:rFonts w:ascii="Times New Roman"/>
                <w:szCs w:val="20"/>
              </w:rPr>
            </w:pPr>
            <w:r>
              <w:rPr>
                <w:rFonts w:ascii="Times New Roman" w:hint="eastAsia"/>
                <w:szCs w:val="20"/>
              </w:rPr>
              <w:t>Comment</w:t>
            </w:r>
          </w:p>
        </w:tc>
      </w:tr>
      <w:tr w:rsidR="00077763" w14:paraId="44DBBDA1" w14:textId="77777777" w:rsidTr="007C69E3">
        <w:tc>
          <w:tcPr>
            <w:tcW w:w="1186" w:type="dxa"/>
          </w:tcPr>
          <w:p w14:paraId="38C0E904" w14:textId="77777777" w:rsidR="00077763" w:rsidRDefault="00077763" w:rsidP="007C0E54">
            <w:pPr>
              <w:widowControl/>
              <w:spacing w:before="120"/>
              <w:rPr>
                <w:rFonts w:ascii="Times New Roman"/>
                <w:szCs w:val="20"/>
              </w:rPr>
            </w:pPr>
            <w:r>
              <w:rPr>
                <w:rFonts w:ascii="Times New Roman" w:hint="eastAsia"/>
                <w:szCs w:val="20"/>
              </w:rPr>
              <w:t>LGE</w:t>
            </w:r>
          </w:p>
        </w:tc>
        <w:tc>
          <w:tcPr>
            <w:tcW w:w="495" w:type="dxa"/>
          </w:tcPr>
          <w:p w14:paraId="5BB80E1A" w14:textId="77777777" w:rsidR="00077763" w:rsidRDefault="00077763" w:rsidP="007C0E54">
            <w:pPr>
              <w:widowControl/>
              <w:spacing w:before="120"/>
              <w:rPr>
                <w:rFonts w:ascii="Times New Roman"/>
                <w:szCs w:val="20"/>
              </w:rPr>
            </w:pPr>
            <w:r>
              <w:rPr>
                <w:rFonts w:ascii="Times New Roman"/>
                <w:szCs w:val="20"/>
              </w:rPr>
              <w:t>No</w:t>
            </w:r>
          </w:p>
        </w:tc>
        <w:tc>
          <w:tcPr>
            <w:tcW w:w="7681" w:type="dxa"/>
          </w:tcPr>
          <w:p w14:paraId="3F01D882" w14:textId="0AB9889A" w:rsidR="00077763" w:rsidRDefault="00E17F66" w:rsidP="00E17F66">
            <w:pPr>
              <w:widowControl/>
              <w:spacing w:before="120"/>
              <w:rPr>
                <w:rFonts w:ascii="Times New Roman"/>
                <w:szCs w:val="20"/>
              </w:rPr>
            </w:pPr>
            <w:r>
              <w:rPr>
                <w:rFonts w:ascii="Times New Roman"/>
                <w:szCs w:val="20"/>
              </w:rPr>
              <w:t>A</w:t>
            </w:r>
            <w:r w:rsidR="00077763">
              <w:rPr>
                <w:rFonts w:ascii="Times New Roman"/>
                <w:szCs w:val="20"/>
              </w:rPr>
              <w:t>dding more candidates would delay the WI progress and thus the objective should focus on the inter-UE coordination on which RAN1 has made progress so far.</w:t>
            </w:r>
          </w:p>
        </w:tc>
      </w:tr>
      <w:tr w:rsidR="00077763" w14:paraId="347B4291" w14:textId="77777777" w:rsidTr="007C69E3">
        <w:tc>
          <w:tcPr>
            <w:tcW w:w="1186" w:type="dxa"/>
          </w:tcPr>
          <w:p w14:paraId="3D06B17D" w14:textId="001D4561" w:rsidR="00077763" w:rsidRDefault="005E486F" w:rsidP="007C0E54">
            <w:pPr>
              <w:widowControl/>
              <w:spacing w:before="120"/>
              <w:rPr>
                <w:rFonts w:ascii="Times New Roman"/>
                <w:szCs w:val="20"/>
              </w:rPr>
            </w:pPr>
            <w:r>
              <w:rPr>
                <w:rFonts w:ascii="Times New Roman"/>
                <w:szCs w:val="20"/>
              </w:rPr>
              <w:t>NTT DOCOMO</w:t>
            </w:r>
          </w:p>
        </w:tc>
        <w:tc>
          <w:tcPr>
            <w:tcW w:w="495" w:type="dxa"/>
          </w:tcPr>
          <w:p w14:paraId="44D3E6BF" w14:textId="4125C873" w:rsidR="00077763" w:rsidRPr="005E486F" w:rsidRDefault="005E486F" w:rsidP="007C0E54">
            <w:pPr>
              <w:widowControl/>
              <w:spacing w:before="120"/>
              <w:rPr>
                <w:rFonts w:ascii="Times New Roman" w:eastAsia="MS Mincho"/>
                <w:szCs w:val="20"/>
                <w:lang w:eastAsia="ja-JP"/>
              </w:rPr>
            </w:pPr>
            <w:r>
              <w:rPr>
                <w:rFonts w:ascii="Times New Roman" w:eastAsia="MS Mincho" w:hint="eastAsia"/>
                <w:szCs w:val="20"/>
                <w:lang w:eastAsia="ja-JP"/>
              </w:rPr>
              <w:t>Y</w:t>
            </w:r>
            <w:r>
              <w:rPr>
                <w:rFonts w:ascii="Times New Roman" w:eastAsia="MS Mincho"/>
                <w:szCs w:val="20"/>
                <w:lang w:eastAsia="ja-JP"/>
              </w:rPr>
              <w:t>es</w:t>
            </w:r>
          </w:p>
        </w:tc>
        <w:tc>
          <w:tcPr>
            <w:tcW w:w="7681" w:type="dxa"/>
          </w:tcPr>
          <w:p w14:paraId="1047FB2A" w14:textId="138AC51D" w:rsidR="00077763" w:rsidRPr="005E486F" w:rsidRDefault="005E486F" w:rsidP="007C0E54">
            <w:pPr>
              <w:widowControl/>
              <w:spacing w:before="120"/>
              <w:rPr>
                <w:rFonts w:ascii="Times New Roman" w:eastAsia="MS Mincho"/>
                <w:szCs w:val="20"/>
                <w:lang w:eastAsia="ja-JP"/>
              </w:rPr>
            </w:pPr>
            <w:r>
              <w:rPr>
                <w:rFonts w:ascii="Times New Roman" w:eastAsia="MS Mincho" w:hint="eastAsia"/>
                <w:szCs w:val="20"/>
                <w:lang w:eastAsia="ja-JP"/>
              </w:rPr>
              <w:t>I</w:t>
            </w:r>
            <w:r>
              <w:rPr>
                <w:rFonts w:ascii="Times New Roman" w:eastAsia="MS Mincho"/>
                <w:szCs w:val="20"/>
                <w:lang w:eastAsia="ja-JP"/>
              </w:rPr>
              <w:t>nter-UE coordination was not evaluated from latency perspective. As mentioned from several companies in RAN1 meeting, inter-UE coordination needs time to share information, i.e., latency performance would not be improved. For better latency, other mechanism should be introduced. We believe that ‘resource selection with prioritized selection of early in time resources’ is quite beneficial</w:t>
            </w:r>
            <w:r w:rsidR="00CB7680">
              <w:rPr>
                <w:rFonts w:ascii="Times New Roman" w:eastAsia="MS Mincho"/>
                <w:szCs w:val="20"/>
                <w:lang w:eastAsia="ja-JP"/>
              </w:rPr>
              <w:t xml:space="preserve"> for better latency</w:t>
            </w:r>
            <w:r>
              <w:rPr>
                <w:rFonts w:ascii="Times New Roman" w:eastAsia="MS Mincho"/>
                <w:szCs w:val="20"/>
                <w:lang w:eastAsia="ja-JP"/>
              </w:rPr>
              <w:t xml:space="preserve"> while </w:t>
            </w:r>
            <w:r w:rsidR="00976565">
              <w:rPr>
                <w:rFonts w:ascii="Times New Roman" w:eastAsia="MS Mincho" w:hint="eastAsia"/>
                <w:szCs w:val="20"/>
                <w:lang w:eastAsia="ja-JP"/>
              </w:rPr>
              <w:t>q</w:t>
            </w:r>
            <w:r w:rsidR="00976565">
              <w:rPr>
                <w:rFonts w:ascii="Times New Roman" w:eastAsia="MS Mincho"/>
                <w:szCs w:val="20"/>
                <w:lang w:eastAsia="ja-JP"/>
              </w:rPr>
              <w:t>uite small amount of</w:t>
            </w:r>
            <w:r>
              <w:rPr>
                <w:rFonts w:ascii="Times New Roman" w:eastAsia="MS Mincho"/>
                <w:szCs w:val="20"/>
                <w:lang w:eastAsia="ja-JP"/>
              </w:rPr>
              <w:t xml:space="preserve"> discussions are expected.</w:t>
            </w:r>
          </w:p>
        </w:tc>
      </w:tr>
      <w:tr w:rsidR="00077763" w14:paraId="707809A2" w14:textId="77777777" w:rsidTr="007C69E3">
        <w:tc>
          <w:tcPr>
            <w:tcW w:w="1186" w:type="dxa"/>
          </w:tcPr>
          <w:p w14:paraId="77B57303" w14:textId="4032083D" w:rsidR="00077763" w:rsidRDefault="007732DC" w:rsidP="007C0E54">
            <w:pPr>
              <w:widowControl/>
              <w:spacing w:before="120"/>
              <w:rPr>
                <w:rFonts w:ascii="Times New Roman"/>
                <w:szCs w:val="20"/>
              </w:rPr>
            </w:pPr>
            <w:r>
              <w:rPr>
                <w:rFonts w:ascii="Times New Roman"/>
                <w:szCs w:val="20"/>
              </w:rPr>
              <w:t>OPPO</w:t>
            </w:r>
          </w:p>
        </w:tc>
        <w:tc>
          <w:tcPr>
            <w:tcW w:w="495" w:type="dxa"/>
          </w:tcPr>
          <w:p w14:paraId="070A3F17" w14:textId="01EEE235" w:rsidR="00077763" w:rsidRDefault="007732DC" w:rsidP="007C0E54">
            <w:pPr>
              <w:widowControl/>
              <w:spacing w:before="120"/>
              <w:rPr>
                <w:rFonts w:ascii="Times New Roman"/>
                <w:szCs w:val="20"/>
              </w:rPr>
            </w:pPr>
            <w:r>
              <w:rPr>
                <w:rFonts w:ascii="Times New Roman"/>
                <w:szCs w:val="20"/>
              </w:rPr>
              <w:t>No</w:t>
            </w:r>
          </w:p>
        </w:tc>
        <w:tc>
          <w:tcPr>
            <w:tcW w:w="7681" w:type="dxa"/>
          </w:tcPr>
          <w:p w14:paraId="2F2318B8" w14:textId="08EB8C2F" w:rsidR="00077763" w:rsidRDefault="007732DC" w:rsidP="007C0E54">
            <w:pPr>
              <w:widowControl/>
              <w:spacing w:before="120"/>
              <w:rPr>
                <w:rFonts w:ascii="Times New Roman"/>
                <w:szCs w:val="20"/>
              </w:rPr>
            </w:pPr>
            <w:r>
              <w:rPr>
                <w:rFonts w:ascii="Times New Roman"/>
                <w:szCs w:val="20"/>
              </w:rPr>
              <w:t>Same view as LGE. Also expressed in Q1 answer above, we should be down-selecting or prioritizing among the 3 inter-UE coordination types in this RAN and not up scoping or adding more options.</w:t>
            </w:r>
          </w:p>
        </w:tc>
      </w:tr>
      <w:tr w:rsidR="00077763" w14:paraId="34036041" w14:textId="77777777" w:rsidTr="007C69E3">
        <w:tc>
          <w:tcPr>
            <w:tcW w:w="1186" w:type="dxa"/>
          </w:tcPr>
          <w:p w14:paraId="48166DEF" w14:textId="3013397E" w:rsidR="00077763" w:rsidRDefault="00654746" w:rsidP="007C0E54">
            <w:pPr>
              <w:widowControl/>
              <w:spacing w:before="120"/>
              <w:rPr>
                <w:rFonts w:ascii="Times New Roman"/>
                <w:szCs w:val="20"/>
              </w:rPr>
            </w:pPr>
            <w:r>
              <w:rPr>
                <w:rFonts w:ascii="Times New Roman"/>
                <w:szCs w:val="20"/>
              </w:rPr>
              <w:t>CATT</w:t>
            </w:r>
          </w:p>
        </w:tc>
        <w:tc>
          <w:tcPr>
            <w:tcW w:w="495" w:type="dxa"/>
          </w:tcPr>
          <w:p w14:paraId="1F843AD3" w14:textId="3C59C016" w:rsidR="00077763" w:rsidRDefault="005A6A8B" w:rsidP="007C0E54">
            <w:pPr>
              <w:widowControl/>
              <w:spacing w:before="120"/>
              <w:rPr>
                <w:rFonts w:ascii="Times New Roman"/>
                <w:szCs w:val="20"/>
              </w:rPr>
            </w:pPr>
            <w:r>
              <w:rPr>
                <w:rFonts w:ascii="Times New Roman"/>
                <w:szCs w:val="20"/>
              </w:rPr>
              <w:t xml:space="preserve"> </w:t>
            </w:r>
          </w:p>
        </w:tc>
        <w:tc>
          <w:tcPr>
            <w:tcW w:w="7681" w:type="dxa"/>
          </w:tcPr>
          <w:p w14:paraId="2ED171B1" w14:textId="79E46859" w:rsidR="00077763" w:rsidRDefault="00A67FAD" w:rsidP="005A6A8B">
            <w:pPr>
              <w:widowControl/>
              <w:spacing w:before="120"/>
              <w:rPr>
                <w:rFonts w:ascii="Times New Roman"/>
                <w:szCs w:val="20"/>
              </w:rPr>
            </w:pPr>
            <w:r>
              <w:rPr>
                <w:rFonts w:ascii="Times New Roman"/>
                <w:szCs w:val="20"/>
              </w:rPr>
              <w:t xml:space="preserve">First of all, latency and reliability solutions other than inter-UE coordination is included in the objectives from the beginning. RAN1 should </w:t>
            </w:r>
            <w:r w:rsidR="005A6A8B">
              <w:rPr>
                <w:rFonts w:ascii="Times New Roman"/>
                <w:szCs w:val="20"/>
              </w:rPr>
              <w:t>allocate discussion time for these aspects to conclude the study.</w:t>
            </w:r>
          </w:p>
        </w:tc>
      </w:tr>
      <w:tr w:rsidR="00A66D6E" w14:paraId="1A793D16" w14:textId="77777777" w:rsidTr="007C69E3">
        <w:tc>
          <w:tcPr>
            <w:tcW w:w="1186" w:type="dxa"/>
          </w:tcPr>
          <w:p w14:paraId="00906600" w14:textId="64F10BAC" w:rsidR="00A66D6E" w:rsidRDefault="00A66D6E" w:rsidP="00A66D6E">
            <w:pPr>
              <w:widowControl/>
              <w:spacing w:before="120"/>
              <w:rPr>
                <w:rFonts w:ascii="Times New Roman"/>
                <w:szCs w:val="20"/>
              </w:rPr>
            </w:pPr>
            <w:r>
              <w:rPr>
                <w:rFonts w:ascii="Times New Roman"/>
                <w:szCs w:val="20"/>
              </w:rPr>
              <w:t>Huawei, HiSilicon</w:t>
            </w:r>
          </w:p>
        </w:tc>
        <w:tc>
          <w:tcPr>
            <w:tcW w:w="495" w:type="dxa"/>
          </w:tcPr>
          <w:p w14:paraId="3EA5ACF2" w14:textId="0E59A4F2" w:rsidR="00A66D6E" w:rsidRDefault="00A66D6E" w:rsidP="00A66D6E">
            <w:pPr>
              <w:widowControl/>
              <w:spacing w:before="120"/>
              <w:rPr>
                <w:rFonts w:ascii="Times New Roman"/>
                <w:szCs w:val="20"/>
              </w:rPr>
            </w:pPr>
            <w:r>
              <w:rPr>
                <w:rFonts w:ascii="Times New Roman" w:hint="eastAsia"/>
                <w:szCs w:val="20"/>
              </w:rPr>
              <w:t>N</w:t>
            </w:r>
            <w:r>
              <w:rPr>
                <w:rFonts w:ascii="Times New Roman"/>
                <w:szCs w:val="20"/>
              </w:rPr>
              <w:t>o</w:t>
            </w:r>
          </w:p>
        </w:tc>
        <w:tc>
          <w:tcPr>
            <w:tcW w:w="7681" w:type="dxa"/>
          </w:tcPr>
          <w:p w14:paraId="74E89A6D" w14:textId="0AB502D5" w:rsidR="00A66D6E" w:rsidRDefault="00A66D6E" w:rsidP="00A66D6E">
            <w:pPr>
              <w:widowControl/>
              <w:spacing w:before="120"/>
              <w:rPr>
                <w:rFonts w:ascii="Times New Roman"/>
                <w:szCs w:val="20"/>
              </w:rPr>
            </w:pPr>
            <w:r>
              <w:rPr>
                <w:rFonts w:ascii="Times New Roman" w:hint="eastAsia"/>
                <w:szCs w:val="20"/>
              </w:rPr>
              <w:t>L</w:t>
            </w:r>
            <w:r>
              <w:rPr>
                <w:rFonts w:ascii="Times New Roman"/>
                <w:szCs w:val="20"/>
              </w:rPr>
              <w:t>et’s focus on what the substantial effort to date has been towards, i.e. inter-UE coordination.</w:t>
            </w:r>
          </w:p>
        </w:tc>
      </w:tr>
      <w:tr w:rsidR="009444DA" w14:paraId="6D831A4B" w14:textId="77777777" w:rsidTr="007C69E3">
        <w:tc>
          <w:tcPr>
            <w:tcW w:w="1186" w:type="dxa"/>
          </w:tcPr>
          <w:p w14:paraId="382947A4" w14:textId="48FB50C9" w:rsidR="009444DA" w:rsidRDefault="009444DA" w:rsidP="009444DA">
            <w:pPr>
              <w:widowControl/>
              <w:spacing w:before="120"/>
              <w:rPr>
                <w:rFonts w:ascii="Times New Roman"/>
                <w:szCs w:val="20"/>
              </w:rPr>
            </w:pPr>
            <w:r>
              <w:rPr>
                <w:rFonts w:ascii="Times New Roman"/>
                <w:szCs w:val="20"/>
              </w:rPr>
              <w:t>Intel</w:t>
            </w:r>
          </w:p>
        </w:tc>
        <w:tc>
          <w:tcPr>
            <w:tcW w:w="495" w:type="dxa"/>
          </w:tcPr>
          <w:p w14:paraId="22AE1F78" w14:textId="6C56FBAB" w:rsidR="009444DA" w:rsidRDefault="009444DA" w:rsidP="009444DA">
            <w:pPr>
              <w:widowControl/>
              <w:spacing w:before="120"/>
              <w:rPr>
                <w:rFonts w:ascii="Times New Roman"/>
                <w:szCs w:val="20"/>
              </w:rPr>
            </w:pPr>
            <w:r>
              <w:rPr>
                <w:rFonts w:ascii="Times New Roman"/>
                <w:szCs w:val="20"/>
              </w:rPr>
              <w:t>Yes</w:t>
            </w:r>
          </w:p>
        </w:tc>
        <w:tc>
          <w:tcPr>
            <w:tcW w:w="7681" w:type="dxa"/>
          </w:tcPr>
          <w:p w14:paraId="0CF9FD9D" w14:textId="6001C85A" w:rsidR="009444DA" w:rsidRDefault="009444DA" w:rsidP="009444DA">
            <w:pPr>
              <w:widowControl/>
              <w:spacing w:before="120"/>
              <w:rPr>
                <w:rFonts w:ascii="Times New Roman"/>
                <w:szCs w:val="20"/>
              </w:rPr>
            </w:pPr>
            <w:r>
              <w:rPr>
                <w:rFonts w:ascii="Times New Roman"/>
                <w:szCs w:val="20"/>
              </w:rPr>
              <w:t>We think that solutions for latency reduction should be considered to improve competitiveness of NR V2X technology and also reduce aging of information delivered to higher layers. The fact that NR V2X is not optimized in terms of latency also affects reliability. In our contribution [</w:t>
            </w:r>
            <w:r w:rsidRPr="00CC647D">
              <w:rPr>
                <w:rFonts w:ascii="Times New Roman"/>
                <w:szCs w:val="20"/>
              </w:rPr>
              <w:t>RP-210469</w:t>
            </w:r>
            <w:r>
              <w:rPr>
                <w:rFonts w:ascii="Times New Roman"/>
                <w:szCs w:val="20"/>
              </w:rPr>
              <w:t>], we have shown that simple modifications of the Rel.16 resource selection procedure can provide latency gains with and without inter-UE coordination. To address comments on potential scope extension, we suggest considering latency reduction solutions with minimum changes/impact on resource selection procedure.</w:t>
            </w:r>
          </w:p>
        </w:tc>
      </w:tr>
      <w:tr w:rsidR="004179F3" w14:paraId="335876CF" w14:textId="77777777" w:rsidTr="007C69E3">
        <w:tc>
          <w:tcPr>
            <w:tcW w:w="1186" w:type="dxa"/>
          </w:tcPr>
          <w:p w14:paraId="4F49919E" w14:textId="335F232A" w:rsidR="004179F3" w:rsidRPr="00445483" w:rsidRDefault="004179F3" w:rsidP="004179F3">
            <w:pPr>
              <w:widowControl/>
              <w:spacing w:before="120"/>
              <w:rPr>
                <w:rFonts w:ascii="Times New Roman"/>
                <w:szCs w:val="20"/>
              </w:rPr>
            </w:pPr>
            <w:r w:rsidRPr="00445483">
              <w:rPr>
                <w:rFonts w:ascii="Times New Roman"/>
                <w:szCs w:val="20"/>
              </w:rPr>
              <w:t>FUTUREWEI</w:t>
            </w:r>
          </w:p>
        </w:tc>
        <w:tc>
          <w:tcPr>
            <w:tcW w:w="495" w:type="dxa"/>
          </w:tcPr>
          <w:p w14:paraId="546443F9" w14:textId="75A8384C" w:rsidR="004179F3" w:rsidRPr="00445483" w:rsidRDefault="004179F3" w:rsidP="004179F3">
            <w:pPr>
              <w:widowControl/>
              <w:spacing w:before="120"/>
              <w:rPr>
                <w:rFonts w:ascii="Times New Roman"/>
                <w:szCs w:val="20"/>
              </w:rPr>
            </w:pPr>
            <w:r w:rsidRPr="00445483">
              <w:rPr>
                <w:rFonts w:ascii="Times New Roman"/>
                <w:szCs w:val="20"/>
              </w:rPr>
              <w:t>No</w:t>
            </w:r>
          </w:p>
        </w:tc>
        <w:tc>
          <w:tcPr>
            <w:tcW w:w="7681" w:type="dxa"/>
          </w:tcPr>
          <w:p w14:paraId="25907EAD" w14:textId="1FF0325C" w:rsidR="004179F3" w:rsidRPr="00445483" w:rsidRDefault="004179F3" w:rsidP="004179F3">
            <w:pPr>
              <w:widowControl/>
              <w:spacing w:before="120"/>
              <w:rPr>
                <w:rFonts w:ascii="Times New Roman"/>
                <w:szCs w:val="20"/>
              </w:rPr>
            </w:pPr>
            <w:r w:rsidRPr="00445483">
              <w:rPr>
                <w:rFonts w:ascii="Times New Roman"/>
                <w:szCs w:val="20"/>
              </w:rPr>
              <w:t>Similar view as LGE</w:t>
            </w:r>
          </w:p>
        </w:tc>
      </w:tr>
      <w:tr w:rsidR="00445483" w14:paraId="048CF128" w14:textId="77777777" w:rsidTr="007C69E3">
        <w:tc>
          <w:tcPr>
            <w:tcW w:w="1186" w:type="dxa"/>
          </w:tcPr>
          <w:p w14:paraId="59949A2B" w14:textId="604D06AA" w:rsidR="00445483" w:rsidRPr="00445483" w:rsidRDefault="00445483" w:rsidP="00445483">
            <w:pPr>
              <w:widowControl/>
              <w:spacing w:before="120"/>
              <w:rPr>
                <w:rFonts w:ascii="Times New Roman"/>
                <w:szCs w:val="20"/>
              </w:rPr>
            </w:pPr>
            <w:r w:rsidRPr="00445483">
              <w:rPr>
                <w:rFonts w:ascii="Times New Roman"/>
                <w:szCs w:val="20"/>
              </w:rPr>
              <w:t>Ericsson</w:t>
            </w:r>
          </w:p>
        </w:tc>
        <w:tc>
          <w:tcPr>
            <w:tcW w:w="495" w:type="dxa"/>
          </w:tcPr>
          <w:p w14:paraId="34EB4541" w14:textId="77777777" w:rsidR="00445483" w:rsidRPr="00445483" w:rsidRDefault="00445483" w:rsidP="00445483">
            <w:pPr>
              <w:widowControl/>
              <w:spacing w:before="120"/>
              <w:rPr>
                <w:rFonts w:ascii="Times New Roman"/>
                <w:szCs w:val="20"/>
              </w:rPr>
            </w:pPr>
          </w:p>
        </w:tc>
        <w:tc>
          <w:tcPr>
            <w:tcW w:w="7681" w:type="dxa"/>
          </w:tcPr>
          <w:p w14:paraId="0605989B" w14:textId="77777777" w:rsidR="00445483" w:rsidRPr="00445483" w:rsidRDefault="00445483" w:rsidP="00445483">
            <w:pPr>
              <w:pStyle w:val="af"/>
              <w:rPr>
                <w:rFonts w:ascii="Times New Roman"/>
              </w:rPr>
            </w:pPr>
            <w:r w:rsidRPr="00445483">
              <w:rPr>
                <w:rFonts w:ascii="Times New Roman"/>
              </w:rPr>
              <w:t>The possibility of including such enhancements depends on the clarity and limitation of the corresponding scope and associated time.</w:t>
            </w:r>
          </w:p>
          <w:p w14:paraId="40CC9C17" w14:textId="77777777" w:rsidR="00445483" w:rsidRPr="00445483" w:rsidRDefault="00445483" w:rsidP="00445483">
            <w:pPr>
              <w:widowControl/>
              <w:spacing w:before="120"/>
              <w:rPr>
                <w:rFonts w:ascii="Times New Roman"/>
                <w:szCs w:val="20"/>
              </w:rPr>
            </w:pPr>
          </w:p>
        </w:tc>
      </w:tr>
      <w:tr w:rsidR="00E053BF" w14:paraId="09047543" w14:textId="77777777" w:rsidTr="007C69E3">
        <w:tc>
          <w:tcPr>
            <w:tcW w:w="1186" w:type="dxa"/>
          </w:tcPr>
          <w:p w14:paraId="4E12F878" w14:textId="435037C8" w:rsidR="00E053BF" w:rsidRDefault="00E053BF" w:rsidP="00E053BF">
            <w:pPr>
              <w:widowControl/>
              <w:spacing w:before="120"/>
              <w:rPr>
                <w:rFonts w:ascii="Times New Roman"/>
                <w:szCs w:val="20"/>
              </w:rPr>
            </w:pPr>
            <w:r>
              <w:rPr>
                <w:rFonts w:ascii="Times New Roman"/>
                <w:szCs w:val="20"/>
              </w:rPr>
              <w:t>Apple</w:t>
            </w:r>
          </w:p>
        </w:tc>
        <w:tc>
          <w:tcPr>
            <w:tcW w:w="495" w:type="dxa"/>
          </w:tcPr>
          <w:p w14:paraId="48D30542" w14:textId="7778BF08" w:rsidR="00E053BF" w:rsidRDefault="00E053BF" w:rsidP="00E053BF">
            <w:pPr>
              <w:widowControl/>
              <w:spacing w:before="120"/>
              <w:rPr>
                <w:rFonts w:ascii="Times New Roman"/>
                <w:szCs w:val="20"/>
              </w:rPr>
            </w:pPr>
            <w:r>
              <w:rPr>
                <w:rFonts w:ascii="Times New Roman"/>
                <w:szCs w:val="20"/>
              </w:rPr>
              <w:t>No</w:t>
            </w:r>
          </w:p>
        </w:tc>
        <w:tc>
          <w:tcPr>
            <w:tcW w:w="7681" w:type="dxa"/>
          </w:tcPr>
          <w:p w14:paraId="627DA3DE" w14:textId="6E458BC4" w:rsidR="00E053BF" w:rsidRDefault="00E053BF" w:rsidP="00E053BF">
            <w:pPr>
              <w:widowControl/>
              <w:spacing w:before="120"/>
              <w:rPr>
                <w:rFonts w:ascii="Times New Roman"/>
                <w:szCs w:val="20"/>
              </w:rPr>
            </w:pPr>
            <w:r>
              <w:rPr>
                <w:rFonts w:ascii="Times New Roman"/>
                <w:szCs w:val="20"/>
              </w:rPr>
              <w:t>The</w:t>
            </w:r>
            <w:r w:rsidRPr="00077763">
              <w:rPr>
                <w:rFonts w:ascii="Times New Roman"/>
                <w:szCs w:val="20"/>
              </w:rPr>
              <w:t xml:space="preserve"> solutions other than the inter-UE coordination</w:t>
            </w:r>
            <w:r>
              <w:rPr>
                <w:rFonts w:ascii="Times New Roman"/>
                <w:szCs w:val="20"/>
              </w:rPr>
              <w:t xml:space="preserve"> to enhance </w:t>
            </w:r>
            <w:r w:rsidRPr="00077763">
              <w:rPr>
                <w:rFonts w:ascii="Times New Roman"/>
                <w:szCs w:val="20"/>
              </w:rPr>
              <w:t>latency and reliability</w:t>
            </w:r>
            <w:r>
              <w:rPr>
                <w:rFonts w:ascii="Times New Roman"/>
                <w:szCs w:val="20"/>
              </w:rPr>
              <w:t xml:space="preserve"> need to be studied before specification. This will make it hard to meet release 17 timeline. </w:t>
            </w:r>
          </w:p>
        </w:tc>
      </w:tr>
      <w:tr w:rsidR="009C7AC6" w14:paraId="57B38616" w14:textId="77777777" w:rsidTr="007C69E3">
        <w:tc>
          <w:tcPr>
            <w:tcW w:w="1186" w:type="dxa"/>
          </w:tcPr>
          <w:p w14:paraId="28DAD569" w14:textId="7A479FAD" w:rsidR="009C7AC6" w:rsidRPr="009C7AC6" w:rsidRDefault="009C7AC6" w:rsidP="00E053BF">
            <w:pPr>
              <w:widowControl/>
              <w:spacing w:before="120"/>
              <w:rPr>
                <w:rFonts w:ascii="Times New Roman" w:eastAsia="SimSun"/>
                <w:szCs w:val="20"/>
                <w:lang w:eastAsia="zh-CN"/>
              </w:rPr>
            </w:pPr>
            <w:r>
              <w:rPr>
                <w:rFonts w:ascii="Times New Roman" w:eastAsia="SimSun" w:hint="eastAsia"/>
                <w:szCs w:val="20"/>
                <w:lang w:eastAsia="zh-CN"/>
              </w:rPr>
              <w:t>Z</w:t>
            </w:r>
            <w:r>
              <w:rPr>
                <w:rFonts w:ascii="Times New Roman" w:eastAsia="SimSun"/>
                <w:szCs w:val="20"/>
                <w:lang w:eastAsia="zh-CN"/>
              </w:rPr>
              <w:t>TE</w:t>
            </w:r>
          </w:p>
        </w:tc>
        <w:tc>
          <w:tcPr>
            <w:tcW w:w="495" w:type="dxa"/>
          </w:tcPr>
          <w:p w14:paraId="6E39D3D7" w14:textId="531EF808" w:rsidR="009C7AC6" w:rsidRPr="009C7AC6" w:rsidRDefault="009C7AC6" w:rsidP="00E053BF">
            <w:pPr>
              <w:widowControl/>
              <w:spacing w:before="120"/>
              <w:rPr>
                <w:rFonts w:ascii="Times New Roman" w:eastAsia="SimSun"/>
                <w:szCs w:val="20"/>
                <w:lang w:eastAsia="zh-CN"/>
              </w:rPr>
            </w:pPr>
            <w:r>
              <w:rPr>
                <w:rFonts w:ascii="Times New Roman" w:eastAsia="SimSun" w:hint="eastAsia"/>
                <w:szCs w:val="20"/>
                <w:lang w:eastAsia="zh-CN"/>
              </w:rPr>
              <w:t>N</w:t>
            </w:r>
            <w:r>
              <w:rPr>
                <w:rFonts w:ascii="Times New Roman" w:eastAsia="SimSun"/>
                <w:szCs w:val="20"/>
                <w:lang w:eastAsia="zh-CN"/>
              </w:rPr>
              <w:t>o</w:t>
            </w:r>
          </w:p>
        </w:tc>
        <w:tc>
          <w:tcPr>
            <w:tcW w:w="7681" w:type="dxa"/>
          </w:tcPr>
          <w:p w14:paraId="3B80CFE0" w14:textId="7F8DD3D8" w:rsidR="009C7AC6" w:rsidRPr="009C7AC6" w:rsidRDefault="0019351C" w:rsidP="00E053BF">
            <w:pPr>
              <w:widowControl/>
              <w:spacing w:before="120"/>
              <w:rPr>
                <w:rFonts w:ascii="Times New Roman" w:eastAsia="SimSun"/>
                <w:szCs w:val="20"/>
                <w:lang w:eastAsia="zh-CN"/>
              </w:rPr>
            </w:pPr>
            <w:r>
              <w:rPr>
                <w:rFonts w:ascii="Times New Roman" w:eastAsia="SimSun"/>
                <w:szCs w:val="20"/>
                <w:lang w:eastAsia="zh-CN"/>
              </w:rPr>
              <w:t>We share similar views as LG and it’s not proper to extend scope for WI even without consensus from technical perspective in WG level.</w:t>
            </w:r>
          </w:p>
        </w:tc>
      </w:tr>
      <w:tr w:rsidR="00591512" w14:paraId="7DFB1C9E" w14:textId="77777777" w:rsidTr="007C69E3">
        <w:tc>
          <w:tcPr>
            <w:tcW w:w="1186" w:type="dxa"/>
          </w:tcPr>
          <w:p w14:paraId="313278BC" w14:textId="77777777" w:rsidR="00591512" w:rsidRDefault="00591512" w:rsidP="007E05DD">
            <w:pPr>
              <w:widowControl/>
              <w:spacing w:before="120"/>
              <w:rPr>
                <w:rFonts w:ascii="Times New Roman"/>
                <w:szCs w:val="20"/>
              </w:rPr>
            </w:pPr>
            <w:r>
              <w:rPr>
                <w:rFonts w:ascii="Times New Roman"/>
                <w:szCs w:val="20"/>
              </w:rPr>
              <w:t>vivo</w:t>
            </w:r>
          </w:p>
        </w:tc>
        <w:tc>
          <w:tcPr>
            <w:tcW w:w="495" w:type="dxa"/>
          </w:tcPr>
          <w:p w14:paraId="784E8A20" w14:textId="77777777" w:rsidR="00591512" w:rsidRDefault="00591512" w:rsidP="007E05DD">
            <w:pPr>
              <w:widowControl/>
              <w:spacing w:before="120"/>
              <w:rPr>
                <w:rFonts w:ascii="Times New Roman"/>
                <w:szCs w:val="20"/>
              </w:rPr>
            </w:pPr>
            <w:r>
              <w:rPr>
                <w:rFonts w:ascii="Times New Roman"/>
                <w:szCs w:val="20"/>
              </w:rPr>
              <w:t>No</w:t>
            </w:r>
          </w:p>
        </w:tc>
        <w:tc>
          <w:tcPr>
            <w:tcW w:w="7681" w:type="dxa"/>
          </w:tcPr>
          <w:p w14:paraId="7815F8EA" w14:textId="77777777" w:rsidR="00591512" w:rsidRDefault="00591512" w:rsidP="007E05DD">
            <w:pPr>
              <w:widowControl/>
              <w:spacing w:before="120"/>
              <w:rPr>
                <w:rFonts w:ascii="Times New Roman"/>
                <w:szCs w:val="20"/>
              </w:rPr>
            </w:pPr>
            <w:r>
              <w:rPr>
                <w:rFonts w:ascii="Times New Roman"/>
                <w:szCs w:val="20"/>
              </w:rPr>
              <w:t>Considering that there are already three schemes to be discussed in the normative phase, it would become overload if more schemes are included using the existing TUs.</w:t>
            </w:r>
          </w:p>
        </w:tc>
      </w:tr>
      <w:tr w:rsidR="00C67CDA" w14:paraId="3C49B031" w14:textId="77777777" w:rsidTr="007C69E3">
        <w:tc>
          <w:tcPr>
            <w:tcW w:w="1186" w:type="dxa"/>
          </w:tcPr>
          <w:p w14:paraId="276E23C4" w14:textId="7090F6E9" w:rsidR="00C67CDA" w:rsidRDefault="00C67CDA" w:rsidP="00C67CDA">
            <w:pPr>
              <w:widowControl/>
              <w:spacing w:before="120"/>
              <w:rPr>
                <w:rFonts w:ascii="Times New Roman"/>
                <w:szCs w:val="20"/>
              </w:rPr>
            </w:pPr>
            <w:r>
              <w:rPr>
                <w:rFonts w:ascii="Times New Roman" w:eastAsia="SimSun" w:hint="eastAsia"/>
                <w:szCs w:val="20"/>
                <w:lang w:eastAsia="zh-CN"/>
              </w:rPr>
              <w:t>F</w:t>
            </w:r>
            <w:r>
              <w:rPr>
                <w:rFonts w:ascii="Times New Roman" w:eastAsia="SimSun"/>
                <w:szCs w:val="20"/>
                <w:lang w:eastAsia="zh-CN"/>
              </w:rPr>
              <w:t>ujitsu</w:t>
            </w:r>
          </w:p>
        </w:tc>
        <w:tc>
          <w:tcPr>
            <w:tcW w:w="495" w:type="dxa"/>
          </w:tcPr>
          <w:p w14:paraId="475EE28E" w14:textId="045D29D5" w:rsidR="00C67CDA" w:rsidRDefault="00C67CDA" w:rsidP="00C67CDA">
            <w:pPr>
              <w:widowControl/>
              <w:spacing w:before="120"/>
              <w:rPr>
                <w:rFonts w:ascii="Times New Roman"/>
                <w:szCs w:val="20"/>
              </w:rPr>
            </w:pPr>
            <w:r>
              <w:rPr>
                <w:rFonts w:ascii="Times New Roman" w:eastAsia="SimSun" w:hint="eastAsia"/>
                <w:szCs w:val="20"/>
                <w:lang w:eastAsia="zh-CN"/>
              </w:rPr>
              <w:t>N</w:t>
            </w:r>
            <w:r>
              <w:rPr>
                <w:rFonts w:ascii="Times New Roman" w:eastAsia="SimSun"/>
                <w:szCs w:val="20"/>
                <w:lang w:eastAsia="zh-CN"/>
              </w:rPr>
              <w:t>o</w:t>
            </w:r>
          </w:p>
        </w:tc>
        <w:tc>
          <w:tcPr>
            <w:tcW w:w="7681" w:type="dxa"/>
          </w:tcPr>
          <w:p w14:paraId="1E263EF3" w14:textId="051A7420" w:rsidR="00C67CDA" w:rsidRDefault="00C67CDA" w:rsidP="00C67CDA">
            <w:pPr>
              <w:widowControl/>
              <w:spacing w:before="120"/>
              <w:rPr>
                <w:rFonts w:ascii="Times New Roman"/>
                <w:szCs w:val="20"/>
              </w:rPr>
            </w:pPr>
            <w:r>
              <w:rPr>
                <w:rFonts w:ascii="Times New Roman" w:eastAsia="SimSun" w:hint="eastAsia"/>
                <w:szCs w:val="20"/>
                <w:lang w:eastAsia="zh-CN"/>
              </w:rPr>
              <w:t>S</w:t>
            </w:r>
            <w:r>
              <w:rPr>
                <w:rFonts w:ascii="Times New Roman" w:eastAsia="SimSun"/>
                <w:szCs w:val="20"/>
                <w:lang w:eastAsia="zh-CN"/>
              </w:rPr>
              <w:t>olutions other than inter-UE coordination should not be pursued. According to the WID, only inter-UE coordination is included.</w:t>
            </w:r>
          </w:p>
        </w:tc>
      </w:tr>
      <w:tr w:rsidR="003F0072" w14:paraId="09093117" w14:textId="77777777" w:rsidTr="007C69E3">
        <w:tc>
          <w:tcPr>
            <w:tcW w:w="1186" w:type="dxa"/>
          </w:tcPr>
          <w:p w14:paraId="736F0215" w14:textId="631B3F01" w:rsidR="003F0072" w:rsidRPr="003F0072" w:rsidRDefault="003F0072" w:rsidP="00C67CDA">
            <w:pPr>
              <w:widowControl/>
              <w:spacing w:before="120"/>
              <w:rPr>
                <w:rFonts w:ascii="Times New Roman" w:eastAsiaTheme="minorEastAsia"/>
                <w:szCs w:val="20"/>
              </w:rPr>
            </w:pPr>
            <w:r>
              <w:rPr>
                <w:rFonts w:ascii="Times New Roman" w:eastAsiaTheme="minorEastAsia" w:hint="eastAsia"/>
                <w:szCs w:val="20"/>
              </w:rPr>
              <w:t>Samsung</w:t>
            </w:r>
          </w:p>
        </w:tc>
        <w:tc>
          <w:tcPr>
            <w:tcW w:w="495" w:type="dxa"/>
          </w:tcPr>
          <w:p w14:paraId="04AFE05C" w14:textId="333B1C7B" w:rsidR="003F0072" w:rsidRPr="003F0072" w:rsidRDefault="003F0072" w:rsidP="00C67CDA">
            <w:pPr>
              <w:widowControl/>
              <w:spacing w:before="120"/>
              <w:rPr>
                <w:rFonts w:ascii="Times New Roman" w:eastAsiaTheme="minorEastAsia"/>
                <w:szCs w:val="20"/>
              </w:rPr>
            </w:pPr>
            <w:r>
              <w:rPr>
                <w:rFonts w:ascii="Times New Roman" w:eastAsiaTheme="minorEastAsia" w:hint="eastAsia"/>
                <w:szCs w:val="20"/>
              </w:rPr>
              <w:t>No</w:t>
            </w:r>
          </w:p>
        </w:tc>
        <w:tc>
          <w:tcPr>
            <w:tcW w:w="7681" w:type="dxa"/>
          </w:tcPr>
          <w:p w14:paraId="6A3EDF4B" w14:textId="4D3201A2" w:rsidR="003F0072" w:rsidRPr="003F0072" w:rsidRDefault="003F0072" w:rsidP="003F0072">
            <w:pPr>
              <w:widowControl/>
              <w:spacing w:before="120"/>
              <w:rPr>
                <w:rFonts w:ascii="Times New Roman" w:eastAsiaTheme="minorEastAsia"/>
                <w:szCs w:val="20"/>
              </w:rPr>
            </w:pPr>
            <w:r>
              <w:rPr>
                <w:rFonts w:ascii="Times New Roman" w:eastAsiaTheme="minorEastAsia" w:hint="eastAsia"/>
                <w:szCs w:val="20"/>
              </w:rPr>
              <w:t xml:space="preserve">We think that focusing on </w:t>
            </w:r>
            <w:r w:rsidRPr="00077763">
              <w:rPr>
                <w:rFonts w:ascii="Times New Roman"/>
                <w:szCs w:val="20"/>
              </w:rPr>
              <w:t>inter-UE coordination</w:t>
            </w:r>
            <w:r>
              <w:rPr>
                <w:rFonts w:ascii="Times New Roman"/>
                <w:szCs w:val="20"/>
              </w:rPr>
              <w:t xml:space="preserve"> is enough in this WI.</w:t>
            </w:r>
          </w:p>
        </w:tc>
      </w:tr>
      <w:tr w:rsidR="00A45A7B" w14:paraId="2F7211E3" w14:textId="77777777" w:rsidTr="007C69E3">
        <w:tc>
          <w:tcPr>
            <w:tcW w:w="1186" w:type="dxa"/>
          </w:tcPr>
          <w:p w14:paraId="15368A36" w14:textId="08FE3234" w:rsidR="00A45A7B" w:rsidRDefault="00A45A7B" w:rsidP="00A45A7B">
            <w:pPr>
              <w:widowControl/>
              <w:spacing w:before="120"/>
              <w:rPr>
                <w:rFonts w:ascii="Times New Roman" w:eastAsiaTheme="minorEastAsia"/>
                <w:szCs w:val="20"/>
              </w:rPr>
            </w:pPr>
            <w:r w:rsidRPr="00EA216E">
              <w:rPr>
                <w:rFonts w:ascii="Times New Roman"/>
                <w:szCs w:val="20"/>
              </w:rPr>
              <w:t>QC</w:t>
            </w:r>
          </w:p>
        </w:tc>
        <w:tc>
          <w:tcPr>
            <w:tcW w:w="495" w:type="dxa"/>
          </w:tcPr>
          <w:p w14:paraId="68610238" w14:textId="1AD8ABF7" w:rsidR="00A45A7B" w:rsidRDefault="00A45A7B" w:rsidP="00A45A7B">
            <w:pPr>
              <w:widowControl/>
              <w:spacing w:before="120"/>
              <w:rPr>
                <w:rFonts w:ascii="Times New Roman" w:eastAsiaTheme="minorEastAsia"/>
                <w:szCs w:val="20"/>
              </w:rPr>
            </w:pPr>
            <w:r w:rsidRPr="00EA216E">
              <w:rPr>
                <w:rFonts w:ascii="Times New Roman"/>
                <w:szCs w:val="20"/>
              </w:rPr>
              <w:t>Yes</w:t>
            </w:r>
          </w:p>
        </w:tc>
        <w:tc>
          <w:tcPr>
            <w:tcW w:w="7681" w:type="dxa"/>
          </w:tcPr>
          <w:p w14:paraId="6C9F1EEB" w14:textId="0549E99E" w:rsidR="00A45A7B" w:rsidRDefault="00A45A7B" w:rsidP="00A45A7B">
            <w:pPr>
              <w:widowControl/>
              <w:spacing w:before="120"/>
              <w:rPr>
                <w:rFonts w:ascii="Times New Roman" w:eastAsiaTheme="minorEastAsia"/>
                <w:szCs w:val="20"/>
              </w:rPr>
            </w:pPr>
            <w:r w:rsidRPr="00CA18F7">
              <w:rPr>
                <w:rFonts w:ascii="Times New Roman" w:eastAsia="SimSun"/>
                <w:szCs w:val="20"/>
                <w:lang w:eastAsia="zh-CN"/>
              </w:rPr>
              <w:t>The inter-UE coordination schemes studied by RAN1 do not reduce transmission latency. Contributions from different companies in RAN1 showed latency reduction, outside of inter-UE coordination, by updating the resource selection scheme without any signaling changes.</w:t>
            </w:r>
          </w:p>
        </w:tc>
      </w:tr>
      <w:tr w:rsidR="00C6524F" w14:paraId="52ACDD13" w14:textId="77777777" w:rsidTr="007C69E3">
        <w:tc>
          <w:tcPr>
            <w:tcW w:w="1186" w:type="dxa"/>
          </w:tcPr>
          <w:p w14:paraId="200EE92A" w14:textId="3E352914" w:rsidR="00C6524F" w:rsidRPr="00EA216E" w:rsidRDefault="00C6524F" w:rsidP="00C6524F">
            <w:pPr>
              <w:widowControl/>
              <w:spacing w:before="120"/>
              <w:rPr>
                <w:rFonts w:ascii="Times New Roman"/>
                <w:szCs w:val="20"/>
              </w:rPr>
            </w:pPr>
            <w:r>
              <w:rPr>
                <w:rFonts w:ascii="Times New Roman" w:eastAsia="SimSun" w:hint="eastAsia"/>
                <w:szCs w:val="20"/>
                <w:lang w:eastAsia="zh-CN"/>
              </w:rPr>
              <w:t>Xiaomi</w:t>
            </w:r>
          </w:p>
        </w:tc>
        <w:tc>
          <w:tcPr>
            <w:tcW w:w="495" w:type="dxa"/>
          </w:tcPr>
          <w:p w14:paraId="7713A6CD" w14:textId="1875C381" w:rsidR="00C6524F" w:rsidRPr="00EA216E" w:rsidRDefault="00C6524F" w:rsidP="00C6524F">
            <w:pPr>
              <w:widowControl/>
              <w:spacing w:before="120"/>
              <w:rPr>
                <w:rFonts w:ascii="Times New Roman"/>
                <w:szCs w:val="20"/>
              </w:rPr>
            </w:pPr>
            <w:r>
              <w:rPr>
                <w:rFonts w:ascii="Times New Roman" w:eastAsia="SimSun" w:hint="eastAsia"/>
                <w:szCs w:val="20"/>
                <w:lang w:eastAsia="zh-CN"/>
              </w:rPr>
              <w:t>No</w:t>
            </w:r>
          </w:p>
        </w:tc>
        <w:tc>
          <w:tcPr>
            <w:tcW w:w="7681" w:type="dxa"/>
          </w:tcPr>
          <w:p w14:paraId="47F30FAB" w14:textId="78D9DA2A" w:rsidR="00C6524F" w:rsidRPr="00CA18F7" w:rsidRDefault="00C6524F" w:rsidP="00C6524F">
            <w:pPr>
              <w:widowControl/>
              <w:spacing w:before="120"/>
              <w:rPr>
                <w:rFonts w:ascii="Times New Roman" w:eastAsia="SimSun"/>
                <w:szCs w:val="20"/>
                <w:lang w:eastAsia="zh-CN"/>
              </w:rPr>
            </w:pPr>
            <w:r>
              <w:rPr>
                <w:rFonts w:ascii="Times New Roman" w:eastAsia="SimSun" w:hint="eastAsia"/>
                <w:szCs w:val="20"/>
                <w:lang w:eastAsia="zh-CN"/>
              </w:rPr>
              <w:t xml:space="preserve">We support to focus on inter-UE coordination which has been </w:t>
            </w:r>
            <w:r>
              <w:rPr>
                <w:rFonts w:ascii="Times New Roman" w:eastAsia="SimSun"/>
                <w:szCs w:val="20"/>
                <w:lang w:eastAsia="zh-CN"/>
              </w:rPr>
              <w:t>carefully</w:t>
            </w:r>
            <w:r>
              <w:rPr>
                <w:rFonts w:ascii="Times New Roman" w:eastAsia="SimSun" w:hint="eastAsia"/>
                <w:szCs w:val="20"/>
                <w:lang w:eastAsia="zh-CN"/>
              </w:rPr>
              <w:t xml:space="preserve"> studied.</w:t>
            </w:r>
            <w:r>
              <w:rPr>
                <w:rFonts w:ascii="Times New Roman" w:eastAsia="SimSun"/>
                <w:szCs w:val="20"/>
                <w:lang w:eastAsia="zh-CN"/>
              </w:rPr>
              <w:t xml:space="preserve"> There is no consensus to include other enhancement into the work scope.</w:t>
            </w:r>
          </w:p>
        </w:tc>
      </w:tr>
      <w:tr w:rsidR="00B1220B" w14:paraId="3C2AD309" w14:textId="77777777" w:rsidTr="007C69E3">
        <w:tc>
          <w:tcPr>
            <w:tcW w:w="1186" w:type="dxa"/>
          </w:tcPr>
          <w:p w14:paraId="292060C6" w14:textId="7FE7F763" w:rsidR="00B1220B" w:rsidRDefault="00B1220B" w:rsidP="00B1220B">
            <w:pPr>
              <w:widowControl/>
              <w:spacing w:before="120"/>
              <w:rPr>
                <w:rFonts w:ascii="Times New Roman" w:eastAsia="SimSun"/>
                <w:szCs w:val="20"/>
                <w:lang w:eastAsia="zh-CN"/>
              </w:rPr>
            </w:pPr>
            <w:r>
              <w:rPr>
                <w:rFonts w:ascii="Times New Roman"/>
                <w:szCs w:val="20"/>
              </w:rPr>
              <w:t>Lenovo/Motorola Mobility</w:t>
            </w:r>
          </w:p>
        </w:tc>
        <w:tc>
          <w:tcPr>
            <w:tcW w:w="495" w:type="dxa"/>
          </w:tcPr>
          <w:p w14:paraId="5A2D4699" w14:textId="010A99F0" w:rsidR="00B1220B" w:rsidRDefault="00B1220B" w:rsidP="00B1220B">
            <w:pPr>
              <w:widowControl/>
              <w:spacing w:before="120"/>
              <w:rPr>
                <w:rFonts w:ascii="Times New Roman" w:eastAsia="SimSun"/>
                <w:szCs w:val="20"/>
                <w:lang w:eastAsia="zh-CN"/>
              </w:rPr>
            </w:pPr>
            <w:r>
              <w:rPr>
                <w:rFonts w:ascii="Times New Roman"/>
                <w:szCs w:val="20"/>
              </w:rPr>
              <w:t>No</w:t>
            </w:r>
          </w:p>
        </w:tc>
        <w:tc>
          <w:tcPr>
            <w:tcW w:w="7681" w:type="dxa"/>
          </w:tcPr>
          <w:p w14:paraId="15FA3E0A" w14:textId="0EC0412A" w:rsidR="00B1220B" w:rsidRDefault="00B1220B" w:rsidP="00B1220B">
            <w:pPr>
              <w:widowControl/>
              <w:spacing w:before="120"/>
              <w:rPr>
                <w:rFonts w:ascii="Times New Roman" w:eastAsia="SimSun"/>
                <w:szCs w:val="20"/>
                <w:lang w:eastAsia="zh-CN"/>
              </w:rPr>
            </w:pPr>
            <w:r>
              <w:rPr>
                <w:rFonts w:ascii="Times New Roman"/>
                <w:szCs w:val="20"/>
              </w:rPr>
              <w:t>No further work on enhancing reliability and latency for sidelink is necessary as part of Rel17. Adding more candidate solutions will delay RAN1 progress. So RAN1 can continue specification work for inter-UE coordination</w:t>
            </w:r>
          </w:p>
        </w:tc>
      </w:tr>
      <w:tr w:rsidR="007C69E3" w14:paraId="499E0F5C" w14:textId="77777777" w:rsidTr="007C69E3">
        <w:tc>
          <w:tcPr>
            <w:tcW w:w="1186" w:type="dxa"/>
          </w:tcPr>
          <w:p w14:paraId="255A9089" w14:textId="3F436413" w:rsidR="007C69E3" w:rsidRPr="007C69E3" w:rsidRDefault="007C69E3" w:rsidP="007C69E3">
            <w:pPr>
              <w:widowControl/>
              <w:spacing w:before="120"/>
              <w:rPr>
                <w:rFonts w:ascii="Times New Roman"/>
                <w:szCs w:val="20"/>
              </w:rPr>
            </w:pPr>
            <w:r w:rsidRPr="007C69E3">
              <w:rPr>
                <w:rFonts w:ascii="Times New Roman" w:eastAsia="SimSun"/>
                <w:szCs w:val="20"/>
                <w:lang w:eastAsia="zh-CN"/>
              </w:rPr>
              <w:t>NEC</w:t>
            </w:r>
          </w:p>
        </w:tc>
        <w:tc>
          <w:tcPr>
            <w:tcW w:w="495" w:type="dxa"/>
          </w:tcPr>
          <w:p w14:paraId="1E679583" w14:textId="17630253" w:rsidR="007C69E3" w:rsidRPr="007C69E3" w:rsidRDefault="007C69E3" w:rsidP="007C69E3">
            <w:pPr>
              <w:widowControl/>
              <w:spacing w:before="120"/>
              <w:rPr>
                <w:rFonts w:ascii="Times New Roman"/>
                <w:szCs w:val="20"/>
              </w:rPr>
            </w:pPr>
            <w:r w:rsidRPr="007C69E3">
              <w:rPr>
                <w:rFonts w:ascii="Times New Roman" w:eastAsia="SimSun"/>
                <w:szCs w:val="20"/>
                <w:lang w:eastAsia="zh-CN"/>
              </w:rPr>
              <w:t>No</w:t>
            </w:r>
          </w:p>
        </w:tc>
        <w:tc>
          <w:tcPr>
            <w:tcW w:w="7681" w:type="dxa"/>
          </w:tcPr>
          <w:p w14:paraId="06DF8FD8" w14:textId="4C5CE053" w:rsidR="007C69E3" w:rsidRPr="007C69E3" w:rsidRDefault="007C69E3" w:rsidP="007C69E3">
            <w:pPr>
              <w:widowControl/>
              <w:spacing w:before="120"/>
              <w:rPr>
                <w:rFonts w:ascii="Times New Roman"/>
                <w:szCs w:val="20"/>
              </w:rPr>
            </w:pPr>
            <w:r w:rsidRPr="007C69E3">
              <w:rPr>
                <w:rFonts w:ascii="Times New Roman" w:eastAsia="SimSun"/>
                <w:szCs w:val="20"/>
                <w:lang w:eastAsia="zh-CN"/>
              </w:rPr>
              <w:t>Same view as LGE</w:t>
            </w:r>
          </w:p>
        </w:tc>
      </w:tr>
      <w:tr w:rsidR="004A55D7" w14:paraId="1DFD1500" w14:textId="77777777" w:rsidTr="007C69E3">
        <w:tc>
          <w:tcPr>
            <w:tcW w:w="1186" w:type="dxa"/>
          </w:tcPr>
          <w:p w14:paraId="57219650" w14:textId="1003F7E5" w:rsidR="004A55D7" w:rsidRPr="007C69E3" w:rsidRDefault="004A55D7" w:rsidP="007C69E3">
            <w:pPr>
              <w:widowControl/>
              <w:spacing w:before="120"/>
              <w:rPr>
                <w:rFonts w:ascii="Times New Roman" w:eastAsia="SimSun"/>
                <w:szCs w:val="20"/>
                <w:lang w:eastAsia="zh-CN"/>
              </w:rPr>
            </w:pPr>
            <w:r>
              <w:rPr>
                <w:rFonts w:ascii="Times New Roman"/>
                <w:szCs w:val="20"/>
              </w:rPr>
              <w:t>Fraunhofer</w:t>
            </w:r>
          </w:p>
        </w:tc>
        <w:tc>
          <w:tcPr>
            <w:tcW w:w="495" w:type="dxa"/>
          </w:tcPr>
          <w:p w14:paraId="3E905D4B" w14:textId="5A9D896B" w:rsidR="004A55D7" w:rsidRPr="007C69E3" w:rsidRDefault="004A55D7" w:rsidP="007C69E3">
            <w:pPr>
              <w:widowControl/>
              <w:spacing w:before="120"/>
              <w:rPr>
                <w:rFonts w:ascii="Times New Roman" w:eastAsia="SimSun"/>
                <w:szCs w:val="20"/>
                <w:lang w:eastAsia="zh-CN"/>
              </w:rPr>
            </w:pPr>
            <w:r>
              <w:rPr>
                <w:rFonts w:ascii="Times New Roman"/>
                <w:szCs w:val="20"/>
              </w:rPr>
              <w:t>No</w:t>
            </w:r>
          </w:p>
        </w:tc>
        <w:tc>
          <w:tcPr>
            <w:tcW w:w="7681" w:type="dxa"/>
          </w:tcPr>
          <w:p w14:paraId="4357E51B" w14:textId="0BF8E37D" w:rsidR="004A55D7" w:rsidRPr="007C69E3" w:rsidRDefault="004A55D7" w:rsidP="007C69E3">
            <w:pPr>
              <w:widowControl/>
              <w:spacing w:before="120"/>
              <w:rPr>
                <w:rFonts w:ascii="Times New Roman" w:eastAsia="SimSun"/>
                <w:szCs w:val="20"/>
                <w:lang w:eastAsia="zh-CN"/>
              </w:rPr>
            </w:pPr>
            <w:r w:rsidRPr="004A55D7">
              <w:rPr>
                <w:rFonts w:ascii="Times New Roman" w:eastAsia="SimSun"/>
                <w:szCs w:val="20"/>
                <w:lang w:eastAsia="zh-CN"/>
              </w:rPr>
              <w:t>Since inter-UE coordination was thoroughly studied over the past 3 meetings by taking into account both the reliability and latency aspects, the remaining meeting time should be spent on ensuring its timely completion and specification. The introduction of any new solution wou</w:t>
            </w:r>
            <w:r w:rsidRPr="004A55D7">
              <w:rPr>
                <w:rFonts w:ascii="Times New Roman" w:eastAsia="SimSun"/>
                <w:szCs w:val="20"/>
                <w:lang w:eastAsia="zh-CN"/>
              </w:rPr>
              <w:lastRenderedPageBreak/>
              <w:t>ld require the WGs to study and then specify the solution, which would put the completion of the WI in time at risk.</w:t>
            </w:r>
          </w:p>
        </w:tc>
      </w:tr>
      <w:tr w:rsidR="00D659A0" w14:paraId="5E349577" w14:textId="77777777" w:rsidTr="007C69E3">
        <w:tc>
          <w:tcPr>
            <w:tcW w:w="1186" w:type="dxa"/>
          </w:tcPr>
          <w:p w14:paraId="722A7DB1" w14:textId="26C7038E" w:rsidR="00D659A0" w:rsidRDefault="00D659A0" w:rsidP="00D659A0">
            <w:pPr>
              <w:widowControl/>
              <w:spacing w:before="120"/>
              <w:rPr>
                <w:rFonts w:ascii="Times New Roman"/>
                <w:szCs w:val="20"/>
              </w:rPr>
            </w:pPr>
            <w:r>
              <w:rPr>
                <w:rFonts w:ascii="Times New Roman"/>
                <w:szCs w:val="20"/>
              </w:rPr>
              <w:lastRenderedPageBreak/>
              <w:t>Mitsubishi</w:t>
            </w:r>
          </w:p>
        </w:tc>
        <w:tc>
          <w:tcPr>
            <w:tcW w:w="495" w:type="dxa"/>
          </w:tcPr>
          <w:p w14:paraId="6324EA68" w14:textId="3BE02EFC" w:rsidR="00D659A0" w:rsidRDefault="00D659A0" w:rsidP="00D659A0">
            <w:pPr>
              <w:widowControl/>
              <w:spacing w:before="120"/>
              <w:rPr>
                <w:rFonts w:ascii="Times New Roman"/>
                <w:szCs w:val="20"/>
              </w:rPr>
            </w:pPr>
            <w:r>
              <w:rPr>
                <w:rFonts w:ascii="Times New Roman"/>
                <w:szCs w:val="20"/>
              </w:rPr>
              <w:t>No</w:t>
            </w:r>
          </w:p>
        </w:tc>
        <w:tc>
          <w:tcPr>
            <w:tcW w:w="7681" w:type="dxa"/>
          </w:tcPr>
          <w:p w14:paraId="1A418268" w14:textId="22774F91" w:rsidR="00D659A0" w:rsidRPr="004A55D7" w:rsidRDefault="00D659A0" w:rsidP="00D659A0">
            <w:pPr>
              <w:widowControl/>
              <w:spacing w:before="120"/>
              <w:rPr>
                <w:rFonts w:ascii="Times New Roman" w:eastAsia="SimSun"/>
                <w:szCs w:val="20"/>
                <w:lang w:eastAsia="zh-CN"/>
              </w:rPr>
            </w:pPr>
            <w:r>
              <w:rPr>
                <w:rFonts w:ascii="Times New Roman"/>
                <w:szCs w:val="20"/>
              </w:rPr>
              <w:t>The scope of the WI is sufficiently ambitious as is, adding more items would jeopardize the completion of the already agreed scope.</w:t>
            </w:r>
          </w:p>
        </w:tc>
      </w:tr>
      <w:tr w:rsidR="0014340E" w14:paraId="5E1AD77C" w14:textId="77777777" w:rsidTr="007C69E3">
        <w:tc>
          <w:tcPr>
            <w:tcW w:w="1186" w:type="dxa"/>
          </w:tcPr>
          <w:p w14:paraId="7B719172" w14:textId="10021A6E" w:rsidR="0014340E" w:rsidRDefault="0014340E" w:rsidP="00D659A0">
            <w:pPr>
              <w:widowControl/>
              <w:spacing w:before="120"/>
              <w:rPr>
                <w:rFonts w:ascii="Times New Roman"/>
                <w:szCs w:val="20"/>
              </w:rPr>
            </w:pPr>
            <w:r>
              <w:rPr>
                <w:rFonts w:ascii="Times New Roman"/>
                <w:szCs w:val="20"/>
              </w:rPr>
              <w:t>Nokia, NSB</w:t>
            </w:r>
          </w:p>
        </w:tc>
        <w:tc>
          <w:tcPr>
            <w:tcW w:w="495" w:type="dxa"/>
          </w:tcPr>
          <w:p w14:paraId="4EE5C384" w14:textId="50840099" w:rsidR="0014340E" w:rsidRDefault="0014340E" w:rsidP="00D659A0">
            <w:pPr>
              <w:widowControl/>
              <w:spacing w:before="120"/>
              <w:rPr>
                <w:rFonts w:ascii="Times New Roman"/>
                <w:szCs w:val="20"/>
              </w:rPr>
            </w:pPr>
            <w:r>
              <w:rPr>
                <w:rFonts w:ascii="Times New Roman"/>
                <w:szCs w:val="20"/>
              </w:rPr>
              <w:t>No</w:t>
            </w:r>
          </w:p>
        </w:tc>
        <w:tc>
          <w:tcPr>
            <w:tcW w:w="7681" w:type="dxa"/>
          </w:tcPr>
          <w:p w14:paraId="5F8A7797" w14:textId="006106D2" w:rsidR="0014340E" w:rsidRDefault="0014340E" w:rsidP="00D659A0">
            <w:pPr>
              <w:widowControl/>
              <w:spacing w:before="120"/>
              <w:rPr>
                <w:rFonts w:ascii="Times New Roman"/>
                <w:szCs w:val="20"/>
              </w:rPr>
            </w:pPr>
            <w:r w:rsidRPr="0014340E">
              <w:rPr>
                <w:rFonts w:ascii="Times New Roman"/>
                <w:szCs w:val="20"/>
              </w:rPr>
              <w:t>Some of the proposed enhancements look like “low-hanging fruit”; however, given that the scope of the WI is very large already, we prefer to postpone these enhancements to a future release.</w:t>
            </w:r>
          </w:p>
        </w:tc>
      </w:tr>
      <w:tr w:rsidR="00B625C4" w14:paraId="7660736B" w14:textId="77777777" w:rsidTr="007C69E3">
        <w:tc>
          <w:tcPr>
            <w:tcW w:w="1186" w:type="dxa"/>
          </w:tcPr>
          <w:p w14:paraId="76E917D9" w14:textId="5FAF20B4" w:rsidR="00B625C4" w:rsidRDefault="00B625C4" w:rsidP="00B625C4">
            <w:pPr>
              <w:widowControl/>
              <w:spacing w:before="120"/>
              <w:rPr>
                <w:rFonts w:ascii="Times New Roman"/>
                <w:szCs w:val="20"/>
              </w:rPr>
            </w:pPr>
            <w:r>
              <w:rPr>
                <w:rFonts w:ascii="Times New Roman"/>
                <w:szCs w:val="20"/>
              </w:rPr>
              <w:t>MediaTek</w:t>
            </w:r>
          </w:p>
        </w:tc>
        <w:tc>
          <w:tcPr>
            <w:tcW w:w="495" w:type="dxa"/>
          </w:tcPr>
          <w:p w14:paraId="6744E7C0" w14:textId="5C8672EE" w:rsidR="00B625C4" w:rsidRDefault="00B625C4" w:rsidP="00B625C4">
            <w:pPr>
              <w:widowControl/>
              <w:spacing w:before="120"/>
              <w:rPr>
                <w:rFonts w:ascii="Times New Roman"/>
                <w:szCs w:val="20"/>
              </w:rPr>
            </w:pPr>
            <w:r>
              <w:rPr>
                <w:rFonts w:ascii="Times New Roman"/>
                <w:szCs w:val="20"/>
              </w:rPr>
              <w:t>No</w:t>
            </w:r>
          </w:p>
        </w:tc>
        <w:tc>
          <w:tcPr>
            <w:tcW w:w="7681" w:type="dxa"/>
          </w:tcPr>
          <w:p w14:paraId="597B9DC5" w14:textId="2CF3F0A0" w:rsidR="00B625C4" w:rsidRPr="0014340E" w:rsidRDefault="00B625C4" w:rsidP="00B625C4">
            <w:pPr>
              <w:widowControl/>
              <w:spacing w:before="120"/>
              <w:rPr>
                <w:rFonts w:ascii="Times New Roman"/>
                <w:szCs w:val="20"/>
              </w:rPr>
            </w:pPr>
            <w:r>
              <w:rPr>
                <w:rFonts w:ascii="Times New Roman"/>
                <w:szCs w:val="20"/>
              </w:rPr>
              <w:t>Inter-UE coordination solutions have not been decided yet. Latency and reliability issues can be part of consideration for the down-selection of the solutions. So, we should not consider another set of solutions before the conclusion existing mode 2 enhancements, which are addressing the same issues.</w:t>
            </w:r>
          </w:p>
        </w:tc>
      </w:tr>
      <w:tr w:rsidR="00B625C4" w14:paraId="62E54D35" w14:textId="77777777" w:rsidTr="007C69E3">
        <w:tc>
          <w:tcPr>
            <w:tcW w:w="1186" w:type="dxa"/>
          </w:tcPr>
          <w:p w14:paraId="6DF4EAFF" w14:textId="28A56CDE" w:rsidR="00B625C4" w:rsidRDefault="00B625C4" w:rsidP="00B625C4">
            <w:pPr>
              <w:widowControl/>
              <w:spacing w:before="120"/>
              <w:rPr>
                <w:rFonts w:ascii="Times New Roman"/>
                <w:szCs w:val="20"/>
              </w:rPr>
            </w:pPr>
            <w:r>
              <w:rPr>
                <w:rFonts w:ascii="Times New Roman" w:eastAsia="MS Mincho" w:hint="eastAsia"/>
                <w:szCs w:val="20"/>
                <w:lang w:eastAsia="ja-JP"/>
              </w:rPr>
              <w:t>S</w:t>
            </w:r>
            <w:r>
              <w:rPr>
                <w:rFonts w:ascii="Times New Roman" w:eastAsia="MS Mincho"/>
                <w:szCs w:val="20"/>
                <w:lang w:eastAsia="ja-JP"/>
              </w:rPr>
              <w:t>ony</w:t>
            </w:r>
          </w:p>
        </w:tc>
        <w:tc>
          <w:tcPr>
            <w:tcW w:w="495" w:type="dxa"/>
          </w:tcPr>
          <w:p w14:paraId="67E83863" w14:textId="6D4E3792" w:rsidR="00B625C4" w:rsidRDefault="00B625C4" w:rsidP="00B625C4">
            <w:pPr>
              <w:widowControl/>
              <w:spacing w:before="120"/>
              <w:rPr>
                <w:rFonts w:ascii="Times New Roman"/>
                <w:szCs w:val="20"/>
              </w:rPr>
            </w:pPr>
            <w:r>
              <w:rPr>
                <w:rFonts w:ascii="Times New Roman" w:eastAsia="MS Mincho" w:hint="eastAsia"/>
                <w:szCs w:val="20"/>
                <w:lang w:eastAsia="ja-JP"/>
              </w:rPr>
              <w:t>N</w:t>
            </w:r>
            <w:r>
              <w:rPr>
                <w:rFonts w:ascii="Times New Roman" w:eastAsia="MS Mincho"/>
                <w:szCs w:val="20"/>
                <w:lang w:eastAsia="ja-JP"/>
              </w:rPr>
              <w:t>o</w:t>
            </w:r>
          </w:p>
        </w:tc>
        <w:tc>
          <w:tcPr>
            <w:tcW w:w="7681" w:type="dxa"/>
          </w:tcPr>
          <w:p w14:paraId="52C822A1" w14:textId="6CB6BB58" w:rsidR="00B625C4" w:rsidRDefault="00B625C4" w:rsidP="00B625C4">
            <w:pPr>
              <w:widowControl/>
              <w:spacing w:before="120"/>
              <w:rPr>
                <w:rFonts w:ascii="Times New Roman"/>
                <w:szCs w:val="20"/>
              </w:rPr>
            </w:pPr>
            <w:r>
              <w:rPr>
                <w:rFonts w:ascii="Times New Roman" w:eastAsia="MS Mincho" w:hint="eastAsia"/>
                <w:szCs w:val="20"/>
                <w:lang w:eastAsia="ja-JP"/>
              </w:rPr>
              <w:t>C</w:t>
            </w:r>
            <w:r>
              <w:rPr>
                <w:rFonts w:ascii="Times New Roman" w:eastAsia="MS Mincho"/>
                <w:szCs w:val="20"/>
                <w:lang w:eastAsia="ja-JP"/>
              </w:rPr>
              <w:t>onsidering the TU, we could focus on the inter-UE coordination.</w:t>
            </w:r>
          </w:p>
        </w:tc>
      </w:tr>
    </w:tbl>
    <w:p w14:paraId="73238DDA" w14:textId="77777777" w:rsidR="00077763" w:rsidRDefault="00077763" w:rsidP="00C46DC2">
      <w:pPr>
        <w:widowControl/>
        <w:spacing w:before="120"/>
        <w:rPr>
          <w:rFonts w:ascii="Times New Roman"/>
          <w:szCs w:val="20"/>
        </w:rPr>
      </w:pPr>
    </w:p>
    <w:p w14:paraId="3EDBC5F3" w14:textId="38A823C9" w:rsidR="002172ED" w:rsidRDefault="002172ED" w:rsidP="00C46DC2">
      <w:pPr>
        <w:widowControl/>
        <w:spacing w:before="120"/>
        <w:rPr>
          <w:rFonts w:ascii="Times New Roman"/>
          <w:szCs w:val="20"/>
        </w:rPr>
      </w:pPr>
      <w:r>
        <w:rPr>
          <w:rFonts w:ascii="Times New Roman"/>
          <w:szCs w:val="20"/>
        </w:rPr>
        <w:t>T</w:t>
      </w:r>
      <w:r>
        <w:rPr>
          <w:rFonts w:ascii="Times New Roman" w:hint="eastAsia"/>
          <w:szCs w:val="20"/>
        </w:rPr>
        <w:t xml:space="preserve">he </w:t>
      </w:r>
      <w:r>
        <w:rPr>
          <w:rFonts w:ascii="Times New Roman"/>
          <w:szCs w:val="20"/>
        </w:rPr>
        <w:t xml:space="preserve">moderator observed that several contributions discussed the objectives other than the latency and reliability enhancements in mode 2. </w:t>
      </w:r>
      <w:r w:rsidRPr="002172ED">
        <w:rPr>
          <w:rFonts w:ascii="Times New Roman"/>
          <w:szCs w:val="20"/>
        </w:rPr>
        <w:t>RP-210583</w:t>
      </w:r>
      <w:r>
        <w:rPr>
          <w:rFonts w:ascii="Times New Roman"/>
          <w:szCs w:val="20"/>
        </w:rPr>
        <w:t xml:space="preserve"> proposed to p</w:t>
      </w:r>
      <w:r w:rsidRPr="002172ED">
        <w:rPr>
          <w:rFonts w:ascii="Times New Roman"/>
          <w:szCs w:val="20"/>
        </w:rPr>
        <w:t>rioritize the discussion of interaction between partial sensing and sidelink DRX in next WG meeting.</w:t>
      </w:r>
      <w:r>
        <w:rPr>
          <w:rFonts w:ascii="Times New Roman"/>
          <w:szCs w:val="20"/>
        </w:rPr>
        <w:t xml:space="preserve"> </w:t>
      </w:r>
      <w:r w:rsidRPr="002172ED">
        <w:rPr>
          <w:rFonts w:ascii="Times New Roman"/>
          <w:szCs w:val="20"/>
        </w:rPr>
        <w:t>RP-210664</w:t>
      </w:r>
      <w:r>
        <w:rPr>
          <w:rFonts w:ascii="Times New Roman"/>
          <w:szCs w:val="20"/>
        </w:rPr>
        <w:t xml:space="preserve"> proposed to consider issues for sidelink power saving and essential leftovers.</w:t>
      </w:r>
    </w:p>
    <w:p w14:paraId="1045CFBA" w14:textId="77777777" w:rsidR="002172ED" w:rsidRDefault="002172ED" w:rsidP="00C46DC2">
      <w:pPr>
        <w:widowControl/>
        <w:spacing w:before="120"/>
        <w:rPr>
          <w:rFonts w:ascii="Times New Roman"/>
          <w:szCs w:val="20"/>
        </w:rPr>
      </w:pPr>
    </w:p>
    <w:p w14:paraId="49B900C7" w14:textId="486ACD6C" w:rsidR="002172ED" w:rsidRDefault="002172ED" w:rsidP="002172ED">
      <w:pPr>
        <w:widowControl/>
        <w:spacing w:before="120"/>
        <w:rPr>
          <w:rFonts w:ascii="Times New Roman"/>
          <w:szCs w:val="20"/>
        </w:rPr>
      </w:pPr>
      <w:r>
        <w:rPr>
          <w:rFonts w:ascii="Times New Roman"/>
          <w:szCs w:val="20"/>
        </w:rPr>
        <w:t xml:space="preserve">Q3: Do you think the objectives other than the </w:t>
      </w:r>
      <w:r w:rsidRPr="00077763">
        <w:rPr>
          <w:rFonts w:ascii="Times New Roman"/>
          <w:szCs w:val="20"/>
        </w:rPr>
        <w:t xml:space="preserve">latency and reliability enhancement solutions </w:t>
      </w:r>
      <w:r>
        <w:rPr>
          <w:rFonts w:ascii="Times New Roman"/>
          <w:szCs w:val="20"/>
        </w:rPr>
        <w:t>need to be updated?</w:t>
      </w:r>
    </w:p>
    <w:tbl>
      <w:tblPr>
        <w:tblStyle w:val="aa"/>
        <w:tblW w:w="0" w:type="auto"/>
        <w:tblLook w:val="04A0" w:firstRow="1" w:lastRow="0" w:firstColumn="1" w:lastColumn="0" w:noHBand="0" w:noVBand="1"/>
      </w:tblPr>
      <w:tblGrid>
        <w:gridCol w:w="2415"/>
        <w:gridCol w:w="1781"/>
        <w:gridCol w:w="5166"/>
      </w:tblGrid>
      <w:tr w:rsidR="002172ED" w14:paraId="451EC086" w14:textId="77777777" w:rsidTr="00D659A0">
        <w:tc>
          <w:tcPr>
            <w:tcW w:w="2415" w:type="dxa"/>
          </w:tcPr>
          <w:p w14:paraId="595F9D72" w14:textId="77777777" w:rsidR="002172ED" w:rsidRDefault="002172ED" w:rsidP="007C0E54">
            <w:pPr>
              <w:widowControl/>
              <w:spacing w:before="120"/>
              <w:rPr>
                <w:rFonts w:ascii="Times New Roman"/>
                <w:szCs w:val="20"/>
              </w:rPr>
            </w:pPr>
            <w:r>
              <w:rPr>
                <w:rFonts w:ascii="Times New Roman" w:hint="eastAsia"/>
                <w:szCs w:val="20"/>
              </w:rPr>
              <w:t>Company</w:t>
            </w:r>
          </w:p>
        </w:tc>
        <w:tc>
          <w:tcPr>
            <w:tcW w:w="1781" w:type="dxa"/>
          </w:tcPr>
          <w:p w14:paraId="4427FF5F" w14:textId="77777777" w:rsidR="002172ED" w:rsidRDefault="002172ED" w:rsidP="007C0E54">
            <w:pPr>
              <w:widowControl/>
              <w:spacing w:before="120"/>
              <w:rPr>
                <w:rFonts w:ascii="Times New Roman"/>
                <w:szCs w:val="20"/>
              </w:rPr>
            </w:pPr>
            <w:r>
              <w:rPr>
                <w:rFonts w:ascii="Times New Roman" w:hint="eastAsia"/>
                <w:szCs w:val="20"/>
              </w:rPr>
              <w:t>Answer</w:t>
            </w:r>
          </w:p>
        </w:tc>
        <w:tc>
          <w:tcPr>
            <w:tcW w:w="5166" w:type="dxa"/>
          </w:tcPr>
          <w:p w14:paraId="4D7CBB00" w14:textId="77777777" w:rsidR="002172ED" w:rsidRDefault="002172ED" w:rsidP="007C0E54">
            <w:pPr>
              <w:widowControl/>
              <w:spacing w:before="120"/>
              <w:rPr>
                <w:rFonts w:ascii="Times New Roman"/>
                <w:szCs w:val="20"/>
              </w:rPr>
            </w:pPr>
            <w:r>
              <w:rPr>
                <w:rFonts w:ascii="Times New Roman" w:hint="eastAsia"/>
                <w:szCs w:val="20"/>
              </w:rPr>
              <w:t>Comment</w:t>
            </w:r>
          </w:p>
        </w:tc>
      </w:tr>
      <w:tr w:rsidR="002172ED" w14:paraId="3FE76544" w14:textId="77777777" w:rsidTr="00D659A0">
        <w:tc>
          <w:tcPr>
            <w:tcW w:w="2415" w:type="dxa"/>
          </w:tcPr>
          <w:p w14:paraId="47CCA022" w14:textId="77777777" w:rsidR="002172ED" w:rsidRDefault="002172ED" w:rsidP="007C0E54">
            <w:pPr>
              <w:widowControl/>
              <w:spacing w:before="120"/>
              <w:rPr>
                <w:rFonts w:ascii="Times New Roman"/>
                <w:szCs w:val="20"/>
              </w:rPr>
            </w:pPr>
            <w:r>
              <w:rPr>
                <w:rFonts w:ascii="Times New Roman" w:hint="eastAsia"/>
                <w:szCs w:val="20"/>
              </w:rPr>
              <w:t>LGE</w:t>
            </w:r>
          </w:p>
        </w:tc>
        <w:tc>
          <w:tcPr>
            <w:tcW w:w="1781" w:type="dxa"/>
          </w:tcPr>
          <w:p w14:paraId="10280ED2" w14:textId="77777777" w:rsidR="002172ED" w:rsidRDefault="002172ED" w:rsidP="007C0E54">
            <w:pPr>
              <w:widowControl/>
              <w:spacing w:before="120"/>
              <w:rPr>
                <w:rFonts w:ascii="Times New Roman"/>
                <w:szCs w:val="20"/>
              </w:rPr>
            </w:pPr>
            <w:r>
              <w:rPr>
                <w:rFonts w:ascii="Times New Roman"/>
                <w:szCs w:val="20"/>
              </w:rPr>
              <w:t>No</w:t>
            </w:r>
          </w:p>
        </w:tc>
        <w:tc>
          <w:tcPr>
            <w:tcW w:w="5166" w:type="dxa"/>
          </w:tcPr>
          <w:p w14:paraId="6BCD594A" w14:textId="77A18FD8" w:rsidR="002172ED" w:rsidRDefault="002172ED" w:rsidP="00D553D7">
            <w:pPr>
              <w:widowControl/>
              <w:spacing w:before="120"/>
              <w:rPr>
                <w:rFonts w:ascii="Times New Roman"/>
                <w:szCs w:val="20"/>
              </w:rPr>
            </w:pPr>
            <w:r>
              <w:rPr>
                <w:rFonts w:ascii="Times New Roman"/>
                <w:szCs w:val="20"/>
              </w:rPr>
              <w:t xml:space="preserve">No additional WID update or RAN guidance is necessary. </w:t>
            </w:r>
            <w:r w:rsidR="00D553D7">
              <w:rPr>
                <w:rFonts w:ascii="Times New Roman"/>
                <w:szCs w:val="20"/>
              </w:rPr>
              <w:t>The issues proposed in the papers have been already considered in the preparation of the WID, and</w:t>
            </w:r>
            <w:r>
              <w:rPr>
                <w:rFonts w:ascii="Times New Roman"/>
                <w:szCs w:val="20"/>
              </w:rPr>
              <w:t xml:space="preserve"> how to handle</w:t>
            </w:r>
            <w:r w:rsidR="00D553D7" w:rsidRPr="00D553D7">
              <w:rPr>
                <w:rFonts w:ascii="Times New Roman"/>
                <w:szCs w:val="20"/>
              </w:rPr>
              <w:t xml:space="preserve"> the existing objectives </w:t>
            </w:r>
            <w:r>
              <w:rPr>
                <w:rFonts w:ascii="Times New Roman"/>
                <w:szCs w:val="20"/>
              </w:rPr>
              <w:t>can be left for the WGs.</w:t>
            </w:r>
            <w:r w:rsidR="00D553D7">
              <w:rPr>
                <w:rFonts w:ascii="Times New Roman"/>
                <w:szCs w:val="20"/>
              </w:rPr>
              <w:t xml:space="preserve"> Note that RAN2 already decided to deprioritize SL wakeup signal in Rel-17.</w:t>
            </w:r>
          </w:p>
        </w:tc>
      </w:tr>
      <w:tr w:rsidR="002172ED" w14:paraId="2B53D815" w14:textId="77777777" w:rsidTr="00D659A0">
        <w:tc>
          <w:tcPr>
            <w:tcW w:w="2415" w:type="dxa"/>
          </w:tcPr>
          <w:p w14:paraId="2B24C56F" w14:textId="2A54FBCF" w:rsidR="002172ED" w:rsidRPr="00DB58C5" w:rsidRDefault="00DB58C5" w:rsidP="007C0E54">
            <w:pPr>
              <w:widowControl/>
              <w:spacing w:before="120"/>
              <w:rPr>
                <w:rFonts w:ascii="Times New Roman" w:eastAsia="MS Mincho"/>
                <w:szCs w:val="20"/>
                <w:lang w:eastAsia="ja-JP"/>
              </w:rPr>
            </w:pPr>
            <w:r>
              <w:rPr>
                <w:rFonts w:ascii="Times New Roman" w:eastAsia="MS Mincho" w:hint="eastAsia"/>
                <w:szCs w:val="20"/>
                <w:lang w:eastAsia="ja-JP"/>
              </w:rPr>
              <w:t>N</w:t>
            </w:r>
            <w:r>
              <w:rPr>
                <w:rFonts w:ascii="Times New Roman" w:eastAsia="MS Mincho"/>
                <w:szCs w:val="20"/>
                <w:lang w:eastAsia="ja-JP"/>
              </w:rPr>
              <w:t>TT DOCOMO</w:t>
            </w:r>
          </w:p>
        </w:tc>
        <w:tc>
          <w:tcPr>
            <w:tcW w:w="1781" w:type="dxa"/>
          </w:tcPr>
          <w:p w14:paraId="3CB70419" w14:textId="3A4BDC63" w:rsidR="002172ED" w:rsidRPr="00DB58C5" w:rsidRDefault="00DB58C5" w:rsidP="007C0E54">
            <w:pPr>
              <w:widowControl/>
              <w:spacing w:before="120"/>
              <w:rPr>
                <w:rFonts w:ascii="Times New Roman" w:eastAsia="MS Mincho"/>
                <w:szCs w:val="20"/>
                <w:lang w:eastAsia="ja-JP"/>
              </w:rPr>
            </w:pPr>
            <w:r>
              <w:rPr>
                <w:rFonts w:ascii="Times New Roman" w:eastAsia="MS Mincho" w:hint="eastAsia"/>
                <w:szCs w:val="20"/>
                <w:lang w:eastAsia="ja-JP"/>
              </w:rPr>
              <w:t>N</w:t>
            </w:r>
            <w:r>
              <w:rPr>
                <w:rFonts w:ascii="Times New Roman" w:eastAsia="MS Mincho"/>
                <w:szCs w:val="20"/>
                <w:lang w:eastAsia="ja-JP"/>
              </w:rPr>
              <w:t>o</w:t>
            </w:r>
          </w:p>
        </w:tc>
        <w:tc>
          <w:tcPr>
            <w:tcW w:w="5166" w:type="dxa"/>
          </w:tcPr>
          <w:p w14:paraId="621BB7EC" w14:textId="77777777" w:rsidR="002172ED" w:rsidRPr="00477409" w:rsidRDefault="000F6B33" w:rsidP="007C0E54">
            <w:pPr>
              <w:widowControl/>
              <w:spacing w:before="120"/>
              <w:rPr>
                <w:rFonts w:ascii="Times New Roman" w:eastAsia="MS Mincho"/>
                <w:strike/>
                <w:szCs w:val="20"/>
                <w:lang w:eastAsia="ja-JP"/>
              </w:rPr>
            </w:pPr>
            <w:r w:rsidRPr="00477409">
              <w:rPr>
                <w:rFonts w:ascii="Times New Roman" w:eastAsia="MS Mincho" w:hint="eastAsia"/>
                <w:strike/>
                <w:szCs w:val="20"/>
                <w:lang w:eastAsia="ja-JP"/>
              </w:rPr>
              <w:t>R</w:t>
            </w:r>
            <w:r w:rsidRPr="00477409">
              <w:rPr>
                <w:rFonts w:ascii="Times New Roman" w:eastAsia="MS Mincho"/>
                <w:strike/>
                <w:szCs w:val="20"/>
                <w:lang w:eastAsia="ja-JP"/>
              </w:rPr>
              <w:t>el-17 Sidelink should focus on power saving and reliability/latency improvement only. Considering TU, no further objective would be necessary/desirable.</w:t>
            </w:r>
          </w:p>
          <w:p w14:paraId="54250594" w14:textId="353FD798" w:rsidR="00477409" w:rsidRPr="000F6B33" w:rsidRDefault="00477409" w:rsidP="007C0E54">
            <w:pPr>
              <w:widowControl/>
              <w:spacing w:before="120"/>
              <w:rPr>
                <w:rFonts w:ascii="Times New Roman" w:eastAsia="MS Mincho"/>
                <w:szCs w:val="20"/>
                <w:lang w:eastAsia="ja-JP"/>
              </w:rPr>
            </w:pPr>
            <w:r>
              <w:rPr>
                <w:rFonts w:ascii="Times New Roman" w:eastAsia="MS Mincho" w:hint="eastAsia"/>
                <w:szCs w:val="20"/>
                <w:lang w:eastAsia="ja-JP"/>
              </w:rPr>
              <w:t>N</w:t>
            </w:r>
            <w:r>
              <w:rPr>
                <w:rFonts w:ascii="Times New Roman" w:eastAsia="MS Mincho"/>
                <w:szCs w:val="20"/>
                <w:lang w:eastAsia="ja-JP"/>
              </w:rPr>
              <w:t>o additional WID update is necessary. Power saving aspects can be handled by each WG according to current WID descriptions.</w:t>
            </w:r>
          </w:p>
        </w:tc>
      </w:tr>
      <w:tr w:rsidR="007732DC" w14:paraId="76689EA8" w14:textId="77777777" w:rsidTr="00D659A0">
        <w:tc>
          <w:tcPr>
            <w:tcW w:w="2415" w:type="dxa"/>
          </w:tcPr>
          <w:p w14:paraId="4A9564E3" w14:textId="11021163" w:rsidR="007732DC" w:rsidRDefault="007732DC" w:rsidP="007732DC">
            <w:pPr>
              <w:widowControl/>
              <w:spacing w:before="120"/>
              <w:rPr>
                <w:rFonts w:ascii="Times New Roman"/>
                <w:szCs w:val="20"/>
              </w:rPr>
            </w:pPr>
            <w:r>
              <w:rPr>
                <w:rFonts w:ascii="Times New Roman"/>
                <w:szCs w:val="20"/>
              </w:rPr>
              <w:t>OPPO</w:t>
            </w:r>
          </w:p>
        </w:tc>
        <w:tc>
          <w:tcPr>
            <w:tcW w:w="1781" w:type="dxa"/>
          </w:tcPr>
          <w:p w14:paraId="604C2856" w14:textId="1761C128" w:rsidR="007732DC" w:rsidRDefault="007732DC" w:rsidP="007732DC">
            <w:pPr>
              <w:widowControl/>
              <w:spacing w:before="120"/>
              <w:rPr>
                <w:rFonts w:ascii="Times New Roman"/>
                <w:szCs w:val="20"/>
              </w:rPr>
            </w:pPr>
            <w:r>
              <w:rPr>
                <w:rFonts w:ascii="Times New Roman"/>
                <w:szCs w:val="20"/>
              </w:rPr>
              <w:t>No</w:t>
            </w:r>
          </w:p>
        </w:tc>
        <w:tc>
          <w:tcPr>
            <w:tcW w:w="5166" w:type="dxa"/>
          </w:tcPr>
          <w:p w14:paraId="64B45D35" w14:textId="1C3BEC3B" w:rsidR="007732DC" w:rsidRDefault="007732DC" w:rsidP="007732DC">
            <w:pPr>
              <w:widowControl/>
              <w:spacing w:before="120"/>
              <w:rPr>
                <w:rFonts w:ascii="Times New Roman"/>
                <w:szCs w:val="20"/>
              </w:rPr>
            </w:pPr>
            <w:r>
              <w:rPr>
                <w:rFonts w:ascii="Times New Roman"/>
                <w:szCs w:val="20"/>
              </w:rPr>
              <w:t>Same view as LGE that no additional WID update or RAN guidance is necessary. The issues / topics and suggestions brought up by these contributions, especially on the power saving aspect, can be handled by proper technical designs in the WGs. Many details are currently still left open / FFS in WGs. Once these details become clearer on one aspect, designs for other aspects will surely followed and aligned.</w:t>
            </w:r>
          </w:p>
        </w:tc>
      </w:tr>
      <w:tr w:rsidR="002172ED" w14:paraId="4327E736" w14:textId="77777777" w:rsidTr="00D659A0">
        <w:tc>
          <w:tcPr>
            <w:tcW w:w="2415" w:type="dxa"/>
          </w:tcPr>
          <w:p w14:paraId="269B7C28" w14:textId="5DFF0079" w:rsidR="002172ED" w:rsidRDefault="00654746" w:rsidP="007C0E54">
            <w:pPr>
              <w:widowControl/>
              <w:spacing w:before="120"/>
              <w:rPr>
                <w:rFonts w:ascii="Times New Roman"/>
                <w:szCs w:val="20"/>
              </w:rPr>
            </w:pPr>
            <w:r>
              <w:rPr>
                <w:rFonts w:ascii="Times New Roman"/>
                <w:szCs w:val="20"/>
              </w:rPr>
              <w:t>CATT</w:t>
            </w:r>
          </w:p>
        </w:tc>
        <w:tc>
          <w:tcPr>
            <w:tcW w:w="1781" w:type="dxa"/>
          </w:tcPr>
          <w:p w14:paraId="35F6DE60" w14:textId="51255056" w:rsidR="002172ED" w:rsidRDefault="00654746" w:rsidP="007C0E54">
            <w:pPr>
              <w:widowControl/>
              <w:spacing w:before="120"/>
              <w:rPr>
                <w:rFonts w:ascii="Times New Roman"/>
                <w:szCs w:val="20"/>
              </w:rPr>
            </w:pPr>
            <w:r>
              <w:rPr>
                <w:rFonts w:ascii="Times New Roman"/>
                <w:szCs w:val="20"/>
              </w:rPr>
              <w:t>NO</w:t>
            </w:r>
          </w:p>
        </w:tc>
        <w:tc>
          <w:tcPr>
            <w:tcW w:w="5166" w:type="dxa"/>
          </w:tcPr>
          <w:p w14:paraId="5ABDEC87" w14:textId="70F3E13D" w:rsidR="002172ED" w:rsidRDefault="00654746" w:rsidP="00654746">
            <w:pPr>
              <w:widowControl/>
              <w:spacing w:before="120"/>
              <w:rPr>
                <w:rFonts w:ascii="Times New Roman"/>
                <w:szCs w:val="20"/>
              </w:rPr>
            </w:pPr>
            <w:r>
              <w:rPr>
                <w:rFonts w:ascii="Times New Roman"/>
                <w:szCs w:val="20"/>
              </w:rPr>
              <w:t xml:space="preserve">No additional objectives other </w:t>
            </w:r>
            <w:r w:rsidR="00F726D9">
              <w:rPr>
                <w:rFonts w:ascii="Times New Roman"/>
                <w:szCs w:val="20"/>
              </w:rPr>
              <w:t>than latency</w:t>
            </w:r>
            <w:r>
              <w:rPr>
                <w:rFonts w:ascii="Times New Roman"/>
                <w:szCs w:val="20"/>
              </w:rPr>
              <w:t xml:space="preserve"> and reliability enhancement is necessary.</w:t>
            </w:r>
          </w:p>
        </w:tc>
      </w:tr>
      <w:tr w:rsidR="007772B3" w14:paraId="6D5E5909" w14:textId="77777777" w:rsidTr="00D659A0">
        <w:tc>
          <w:tcPr>
            <w:tcW w:w="2415" w:type="dxa"/>
          </w:tcPr>
          <w:p w14:paraId="6CDDD93B" w14:textId="57F73822" w:rsidR="007772B3" w:rsidRDefault="007772B3" w:rsidP="007772B3">
            <w:pPr>
              <w:widowControl/>
              <w:spacing w:before="120"/>
              <w:rPr>
                <w:rFonts w:ascii="Times New Roman"/>
                <w:szCs w:val="20"/>
              </w:rPr>
            </w:pPr>
            <w:r>
              <w:rPr>
                <w:rFonts w:ascii="Times New Roman"/>
                <w:szCs w:val="20"/>
              </w:rPr>
              <w:t>Huawei, HiSilicon</w:t>
            </w:r>
          </w:p>
        </w:tc>
        <w:tc>
          <w:tcPr>
            <w:tcW w:w="1781" w:type="dxa"/>
          </w:tcPr>
          <w:p w14:paraId="15E3ABBD" w14:textId="42315248" w:rsidR="007772B3" w:rsidRDefault="007772B3" w:rsidP="007772B3">
            <w:pPr>
              <w:widowControl/>
              <w:spacing w:before="120"/>
              <w:rPr>
                <w:rFonts w:ascii="Times New Roman"/>
                <w:szCs w:val="20"/>
              </w:rPr>
            </w:pPr>
            <w:r>
              <w:rPr>
                <w:rFonts w:ascii="Times New Roman" w:hint="eastAsia"/>
                <w:szCs w:val="20"/>
              </w:rPr>
              <w:t>N</w:t>
            </w:r>
            <w:r>
              <w:rPr>
                <w:rFonts w:ascii="Times New Roman"/>
                <w:szCs w:val="20"/>
              </w:rPr>
              <w:t>o</w:t>
            </w:r>
          </w:p>
        </w:tc>
        <w:tc>
          <w:tcPr>
            <w:tcW w:w="5166" w:type="dxa"/>
          </w:tcPr>
          <w:p w14:paraId="5A403C83" w14:textId="792E7D81" w:rsidR="007772B3" w:rsidRDefault="007772B3" w:rsidP="007772B3">
            <w:pPr>
              <w:widowControl/>
              <w:spacing w:before="120"/>
              <w:rPr>
                <w:rFonts w:ascii="Times New Roman"/>
                <w:szCs w:val="20"/>
              </w:rPr>
            </w:pPr>
            <w:r>
              <w:rPr>
                <w:rFonts w:ascii="Times New Roman"/>
                <w:szCs w:val="20"/>
              </w:rPr>
              <w:t>The points in RP-210583 are business as usual – companies can raise the related issues in WG papers. The points in RP-210664 are either covered under other questions in this summary, or have been settled previously in RAN and/or WGs.</w:t>
            </w:r>
          </w:p>
        </w:tc>
      </w:tr>
      <w:tr w:rsidR="009444DA" w14:paraId="51B5FF1B" w14:textId="77777777" w:rsidTr="00D659A0">
        <w:tc>
          <w:tcPr>
            <w:tcW w:w="2415" w:type="dxa"/>
          </w:tcPr>
          <w:p w14:paraId="578A9A3D" w14:textId="6D856042" w:rsidR="009444DA" w:rsidRDefault="009444DA" w:rsidP="009444DA">
            <w:pPr>
              <w:widowControl/>
              <w:spacing w:before="120"/>
              <w:rPr>
                <w:rFonts w:ascii="Times New Roman"/>
                <w:szCs w:val="20"/>
              </w:rPr>
            </w:pPr>
            <w:r>
              <w:rPr>
                <w:rFonts w:ascii="Times New Roman"/>
                <w:szCs w:val="20"/>
              </w:rPr>
              <w:t>Intel</w:t>
            </w:r>
          </w:p>
        </w:tc>
        <w:tc>
          <w:tcPr>
            <w:tcW w:w="1781" w:type="dxa"/>
          </w:tcPr>
          <w:p w14:paraId="7B4C0C9E" w14:textId="30CAAADB" w:rsidR="009444DA" w:rsidRDefault="009444DA" w:rsidP="009444DA">
            <w:pPr>
              <w:widowControl/>
              <w:spacing w:before="120"/>
              <w:rPr>
                <w:rFonts w:ascii="Times New Roman"/>
                <w:szCs w:val="20"/>
              </w:rPr>
            </w:pPr>
            <w:r>
              <w:rPr>
                <w:rFonts w:ascii="Times New Roman"/>
                <w:szCs w:val="20"/>
              </w:rPr>
              <w:t>No</w:t>
            </w:r>
          </w:p>
        </w:tc>
        <w:tc>
          <w:tcPr>
            <w:tcW w:w="5166" w:type="dxa"/>
          </w:tcPr>
          <w:p w14:paraId="2F8D1045" w14:textId="6A09562B" w:rsidR="009444DA" w:rsidRDefault="009444DA" w:rsidP="009444DA">
            <w:pPr>
              <w:widowControl/>
              <w:spacing w:before="120"/>
              <w:rPr>
                <w:rFonts w:ascii="Times New Roman"/>
                <w:szCs w:val="20"/>
              </w:rPr>
            </w:pPr>
            <w:r>
              <w:rPr>
                <w:rFonts w:ascii="Times New Roman"/>
                <w:szCs w:val="20"/>
              </w:rPr>
              <w:t>Discussion on other updates can be postponed to future releases including inter-UE coordination leftovers.</w:t>
            </w:r>
          </w:p>
        </w:tc>
      </w:tr>
      <w:tr w:rsidR="009444DA" w14:paraId="42343340" w14:textId="77777777" w:rsidTr="00D659A0">
        <w:tc>
          <w:tcPr>
            <w:tcW w:w="2415" w:type="dxa"/>
          </w:tcPr>
          <w:p w14:paraId="4E08990E" w14:textId="04B91495" w:rsidR="009444DA" w:rsidRPr="00445483" w:rsidRDefault="004179F3" w:rsidP="009444DA">
            <w:pPr>
              <w:widowControl/>
              <w:spacing w:before="120"/>
              <w:rPr>
                <w:rFonts w:ascii="Times New Roman"/>
                <w:szCs w:val="20"/>
              </w:rPr>
            </w:pPr>
            <w:r w:rsidRPr="00445483">
              <w:rPr>
                <w:rFonts w:ascii="Times New Roman"/>
                <w:szCs w:val="20"/>
              </w:rPr>
              <w:t>FUTUREWEI</w:t>
            </w:r>
          </w:p>
        </w:tc>
        <w:tc>
          <w:tcPr>
            <w:tcW w:w="1781" w:type="dxa"/>
          </w:tcPr>
          <w:p w14:paraId="3AE49DA8" w14:textId="71C80AC7" w:rsidR="009444DA" w:rsidRPr="00445483" w:rsidRDefault="004179F3" w:rsidP="009444DA">
            <w:pPr>
              <w:widowControl/>
              <w:spacing w:before="120"/>
              <w:rPr>
                <w:rFonts w:ascii="Times New Roman"/>
                <w:szCs w:val="20"/>
              </w:rPr>
            </w:pPr>
            <w:r w:rsidRPr="00445483">
              <w:rPr>
                <w:rFonts w:ascii="Times New Roman"/>
                <w:szCs w:val="20"/>
              </w:rPr>
              <w:t>No</w:t>
            </w:r>
          </w:p>
        </w:tc>
        <w:tc>
          <w:tcPr>
            <w:tcW w:w="5166" w:type="dxa"/>
          </w:tcPr>
          <w:p w14:paraId="6F80FB43" w14:textId="77777777" w:rsidR="009444DA" w:rsidRPr="00445483" w:rsidRDefault="009444DA" w:rsidP="009444DA">
            <w:pPr>
              <w:widowControl/>
              <w:spacing w:before="120"/>
              <w:rPr>
                <w:rFonts w:ascii="Times New Roman"/>
                <w:szCs w:val="20"/>
              </w:rPr>
            </w:pPr>
          </w:p>
        </w:tc>
      </w:tr>
      <w:tr w:rsidR="00445483" w14:paraId="648FAFDD" w14:textId="77777777" w:rsidTr="00D659A0">
        <w:tc>
          <w:tcPr>
            <w:tcW w:w="2415" w:type="dxa"/>
          </w:tcPr>
          <w:p w14:paraId="2F3A2BC1" w14:textId="178B8E3B" w:rsidR="00445483" w:rsidRPr="00445483" w:rsidRDefault="00445483" w:rsidP="00445483">
            <w:pPr>
              <w:widowControl/>
              <w:spacing w:before="120"/>
              <w:rPr>
                <w:rFonts w:ascii="Times New Roman"/>
                <w:szCs w:val="20"/>
              </w:rPr>
            </w:pPr>
            <w:r w:rsidRPr="00445483">
              <w:rPr>
                <w:rFonts w:ascii="Times New Roman"/>
                <w:szCs w:val="20"/>
              </w:rPr>
              <w:t>Ericsson</w:t>
            </w:r>
          </w:p>
        </w:tc>
        <w:tc>
          <w:tcPr>
            <w:tcW w:w="1781" w:type="dxa"/>
          </w:tcPr>
          <w:p w14:paraId="65AD50CB" w14:textId="5FDC3331" w:rsidR="00445483" w:rsidRPr="00445483" w:rsidRDefault="00445483" w:rsidP="00445483">
            <w:pPr>
              <w:widowControl/>
              <w:spacing w:before="120"/>
              <w:rPr>
                <w:rFonts w:ascii="Times New Roman"/>
                <w:szCs w:val="20"/>
              </w:rPr>
            </w:pPr>
            <w:r w:rsidRPr="00445483">
              <w:rPr>
                <w:rFonts w:ascii="Times New Roman"/>
                <w:szCs w:val="20"/>
              </w:rPr>
              <w:t>No</w:t>
            </w:r>
          </w:p>
        </w:tc>
        <w:tc>
          <w:tcPr>
            <w:tcW w:w="5166" w:type="dxa"/>
          </w:tcPr>
          <w:p w14:paraId="4501791A" w14:textId="1DA4BCC3" w:rsidR="00445483" w:rsidRPr="00445483" w:rsidRDefault="00445483" w:rsidP="00445483">
            <w:pPr>
              <w:widowControl/>
              <w:spacing w:before="120"/>
              <w:rPr>
                <w:rFonts w:ascii="Times New Roman"/>
                <w:szCs w:val="20"/>
              </w:rPr>
            </w:pPr>
            <w:r w:rsidRPr="00445483">
              <w:rPr>
                <w:rFonts w:ascii="Times New Roman"/>
                <w:szCs w:val="20"/>
              </w:rPr>
              <w:t>Rel-17 SL includes enhancements in power saving, reliability and latency which are the required enhancements for the targeted use cases.  Hence, adding more objectives are questionable.</w:t>
            </w:r>
          </w:p>
        </w:tc>
      </w:tr>
      <w:tr w:rsidR="00E053BF" w14:paraId="03232B0F" w14:textId="77777777" w:rsidTr="00D659A0">
        <w:tc>
          <w:tcPr>
            <w:tcW w:w="2415" w:type="dxa"/>
          </w:tcPr>
          <w:p w14:paraId="5BC81934" w14:textId="7A2F1F96" w:rsidR="00E053BF" w:rsidRDefault="00E053BF" w:rsidP="00E053BF">
            <w:pPr>
              <w:widowControl/>
              <w:spacing w:before="120"/>
              <w:rPr>
                <w:rFonts w:ascii="Times New Roman"/>
                <w:szCs w:val="20"/>
              </w:rPr>
            </w:pPr>
            <w:r>
              <w:rPr>
                <w:rFonts w:ascii="Times New Roman"/>
                <w:szCs w:val="20"/>
              </w:rPr>
              <w:lastRenderedPageBreak/>
              <w:t>Apple</w:t>
            </w:r>
          </w:p>
        </w:tc>
        <w:tc>
          <w:tcPr>
            <w:tcW w:w="1781" w:type="dxa"/>
          </w:tcPr>
          <w:p w14:paraId="267BB60F" w14:textId="7CDBC256" w:rsidR="00E053BF" w:rsidRDefault="00E053BF" w:rsidP="00E053BF">
            <w:pPr>
              <w:widowControl/>
              <w:spacing w:before="120"/>
              <w:rPr>
                <w:rFonts w:ascii="Times New Roman"/>
                <w:szCs w:val="20"/>
              </w:rPr>
            </w:pPr>
            <w:r>
              <w:rPr>
                <w:rFonts w:ascii="Times New Roman"/>
                <w:szCs w:val="20"/>
              </w:rPr>
              <w:t>No</w:t>
            </w:r>
          </w:p>
        </w:tc>
        <w:tc>
          <w:tcPr>
            <w:tcW w:w="5166" w:type="dxa"/>
          </w:tcPr>
          <w:p w14:paraId="730432F1" w14:textId="15BB5F65" w:rsidR="00E053BF" w:rsidRDefault="00E053BF" w:rsidP="00E053BF">
            <w:pPr>
              <w:widowControl/>
              <w:spacing w:before="120"/>
              <w:rPr>
                <w:rFonts w:ascii="Times New Roman"/>
                <w:szCs w:val="20"/>
              </w:rPr>
            </w:pPr>
            <w:r>
              <w:rPr>
                <w:rFonts w:ascii="Times New Roman"/>
                <w:szCs w:val="20"/>
              </w:rPr>
              <w:t xml:space="preserve">No additional WID update other than latency and reliability enhancement solutions is needed. The prioritization of interaction between partial sensing and sidelink DRX can be discussed in working group meetings. </w:t>
            </w:r>
          </w:p>
        </w:tc>
      </w:tr>
      <w:tr w:rsidR="0019351C" w14:paraId="43D36D94" w14:textId="77777777" w:rsidTr="00D659A0">
        <w:tc>
          <w:tcPr>
            <w:tcW w:w="2415" w:type="dxa"/>
          </w:tcPr>
          <w:p w14:paraId="3E52839C" w14:textId="30FCEBA5" w:rsidR="0019351C" w:rsidRPr="0019351C" w:rsidRDefault="0019351C" w:rsidP="00E053BF">
            <w:pPr>
              <w:widowControl/>
              <w:spacing w:before="120"/>
              <w:rPr>
                <w:rFonts w:ascii="Times New Roman" w:eastAsia="SimSun"/>
                <w:szCs w:val="20"/>
                <w:lang w:eastAsia="zh-CN"/>
              </w:rPr>
            </w:pPr>
            <w:r>
              <w:rPr>
                <w:rFonts w:ascii="Times New Roman" w:eastAsia="SimSun" w:hint="eastAsia"/>
                <w:szCs w:val="20"/>
                <w:lang w:eastAsia="zh-CN"/>
              </w:rPr>
              <w:t>Z</w:t>
            </w:r>
            <w:r>
              <w:rPr>
                <w:rFonts w:ascii="Times New Roman" w:eastAsia="SimSun"/>
                <w:szCs w:val="20"/>
                <w:lang w:eastAsia="zh-CN"/>
              </w:rPr>
              <w:t>TE</w:t>
            </w:r>
          </w:p>
        </w:tc>
        <w:tc>
          <w:tcPr>
            <w:tcW w:w="1781" w:type="dxa"/>
          </w:tcPr>
          <w:p w14:paraId="7E8FDDF2" w14:textId="0CAEC2C2" w:rsidR="0019351C" w:rsidRPr="0019351C" w:rsidRDefault="0019351C" w:rsidP="00E053BF">
            <w:pPr>
              <w:widowControl/>
              <w:spacing w:before="120"/>
              <w:rPr>
                <w:rFonts w:ascii="Times New Roman" w:eastAsia="SimSun"/>
                <w:szCs w:val="20"/>
                <w:lang w:eastAsia="zh-CN"/>
              </w:rPr>
            </w:pPr>
            <w:r>
              <w:rPr>
                <w:rFonts w:ascii="Times New Roman" w:eastAsia="SimSun" w:hint="eastAsia"/>
                <w:szCs w:val="20"/>
                <w:lang w:eastAsia="zh-CN"/>
              </w:rPr>
              <w:t>N</w:t>
            </w:r>
            <w:r>
              <w:rPr>
                <w:rFonts w:ascii="Times New Roman" w:eastAsia="SimSun"/>
                <w:szCs w:val="20"/>
                <w:lang w:eastAsia="zh-CN"/>
              </w:rPr>
              <w:t>o</w:t>
            </w:r>
          </w:p>
        </w:tc>
        <w:tc>
          <w:tcPr>
            <w:tcW w:w="5166" w:type="dxa"/>
          </w:tcPr>
          <w:p w14:paraId="70428ACA" w14:textId="08DC93C5" w:rsidR="0019351C" w:rsidRPr="0019351C" w:rsidRDefault="0019351C" w:rsidP="00CC6C3C">
            <w:pPr>
              <w:widowControl/>
              <w:spacing w:before="120"/>
              <w:rPr>
                <w:rFonts w:ascii="Times New Roman" w:eastAsia="SimSun"/>
                <w:szCs w:val="20"/>
                <w:lang w:eastAsia="zh-CN"/>
              </w:rPr>
            </w:pPr>
            <w:r>
              <w:rPr>
                <w:rFonts w:ascii="Times New Roman" w:eastAsia="SimSun" w:hint="eastAsia"/>
                <w:szCs w:val="20"/>
                <w:lang w:eastAsia="zh-CN"/>
              </w:rPr>
              <w:t>N</w:t>
            </w:r>
            <w:r>
              <w:rPr>
                <w:rFonts w:ascii="Times New Roman" w:eastAsia="SimSun"/>
                <w:szCs w:val="20"/>
                <w:lang w:eastAsia="zh-CN"/>
              </w:rPr>
              <w:t>o additional updates other than the inter-UE coordination related issue is needed. W.r.t the power saving related issue, it’s purely under the technical discussion of WG.</w:t>
            </w:r>
          </w:p>
        </w:tc>
      </w:tr>
      <w:tr w:rsidR="00591512" w14:paraId="19BD9C3B" w14:textId="77777777" w:rsidTr="00D659A0">
        <w:tc>
          <w:tcPr>
            <w:tcW w:w="2415" w:type="dxa"/>
          </w:tcPr>
          <w:p w14:paraId="7373C0D0" w14:textId="77777777" w:rsidR="00591512" w:rsidRDefault="00591512" w:rsidP="007E05DD">
            <w:pPr>
              <w:widowControl/>
              <w:spacing w:before="120"/>
              <w:rPr>
                <w:rFonts w:ascii="Times New Roman"/>
                <w:szCs w:val="20"/>
              </w:rPr>
            </w:pPr>
            <w:r>
              <w:rPr>
                <w:rFonts w:ascii="Times New Roman"/>
                <w:szCs w:val="20"/>
              </w:rPr>
              <w:t>vivo</w:t>
            </w:r>
          </w:p>
        </w:tc>
        <w:tc>
          <w:tcPr>
            <w:tcW w:w="1781" w:type="dxa"/>
          </w:tcPr>
          <w:p w14:paraId="3AB8DE6E" w14:textId="77777777" w:rsidR="00591512" w:rsidRDefault="00591512" w:rsidP="007E05DD">
            <w:pPr>
              <w:widowControl/>
              <w:spacing w:before="120"/>
              <w:rPr>
                <w:rFonts w:ascii="Times New Roman"/>
                <w:szCs w:val="20"/>
              </w:rPr>
            </w:pPr>
            <w:r>
              <w:rPr>
                <w:rFonts w:ascii="Times New Roman"/>
                <w:szCs w:val="20"/>
              </w:rPr>
              <w:t>No</w:t>
            </w:r>
          </w:p>
        </w:tc>
        <w:tc>
          <w:tcPr>
            <w:tcW w:w="5166" w:type="dxa"/>
          </w:tcPr>
          <w:p w14:paraId="6139E6F8" w14:textId="77777777" w:rsidR="00591512" w:rsidRDefault="00591512" w:rsidP="007E05DD">
            <w:pPr>
              <w:widowControl/>
              <w:spacing w:before="120"/>
              <w:rPr>
                <w:rFonts w:ascii="Times New Roman"/>
                <w:szCs w:val="20"/>
              </w:rPr>
            </w:pPr>
            <w:r>
              <w:rPr>
                <w:rFonts w:ascii="Times New Roman"/>
                <w:szCs w:val="20"/>
              </w:rPr>
              <w:t xml:space="preserve">No additional updates are necessary. </w:t>
            </w:r>
          </w:p>
          <w:p w14:paraId="055E9D1A" w14:textId="244B9C5F" w:rsidR="00591512" w:rsidRDefault="00591512" w:rsidP="007E05DD">
            <w:pPr>
              <w:widowControl/>
              <w:spacing w:before="120"/>
              <w:rPr>
                <w:rFonts w:ascii="Times New Roman"/>
                <w:szCs w:val="20"/>
              </w:rPr>
            </w:pPr>
            <w:r>
              <w:rPr>
                <w:rFonts w:ascii="Times New Roman"/>
                <w:szCs w:val="20"/>
              </w:rPr>
              <w:t xml:space="preserve">Some of the issues/solutions discussed in </w:t>
            </w:r>
            <w:r w:rsidRPr="00EF1CE7">
              <w:rPr>
                <w:rFonts w:ascii="Times New Roman"/>
                <w:szCs w:val="20"/>
              </w:rPr>
              <w:t>RP-210583</w:t>
            </w:r>
            <w:r>
              <w:rPr>
                <w:rFonts w:ascii="Times New Roman"/>
                <w:szCs w:val="20"/>
              </w:rPr>
              <w:t>, e.g., WUS for power saving enhancement, are already covered by the current WID objective – though it was deprioritized by RAN2, it is not precluded.</w:t>
            </w:r>
          </w:p>
        </w:tc>
      </w:tr>
      <w:tr w:rsidR="00C67CDA" w14:paraId="5D45D30C" w14:textId="77777777" w:rsidTr="00D659A0">
        <w:tc>
          <w:tcPr>
            <w:tcW w:w="2415" w:type="dxa"/>
          </w:tcPr>
          <w:p w14:paraId="51B602C6" w14:textId="68669606" w:rsidR="00C67CDA" w:rsidRDefault="00C67CDA" w:rsidP="00C67CDA">
            <w:pPr>
              <w:widowControl/>
              <w:spacing w:before="120"/>
              <w:rPr>
                <w:rFonts w:ascii="Times New Roman"/>
                <w:szCs w:val="20"/>
              </w:rPr>
            </w:pPr>
            <w:r>
              <w:rPr>
                <w:rFonts w:ascii="Times New Roman" w:eastAsia="SimSun" w:hint="eastAsia"/>
                <w:szCs w:val="20"/>
                <w:lang w:eastAsia="zh-CN"/>
              </w:rPr>
              <w:t>F</w:t>
            </w:r>
            <w:r>
              <w:rPr>
                <w:rFonts w:ascii="Times New Roman" w:eastAsia="SimSun"/>
                <w:szCs w:val="20"/>
                <w:lang w:eastAsia="zh-CN"/>
              </w:rPr>
              <w:t>ujitsu</w:t>
            </w:r>
          </w:p>
        </w:tc>
        <w:tc>
          <w:tcPr>
            <w:tcW w:w="1781" w:type="dxa"/>
          </w:tcPr>
          <w:p w14:paraId="4E953D5F" w14:textId="42965DCA" w:rsidR="00C67CDA" w:rsidRDefault="00C67CDA" w:rsidP="00C67CDA">
            <w:pPr>
              <w:widowControl/>
              <w:spacing w:before="120"/>
              <w:rPr>
                <w:rFonts w:ascii="Times New Roman"/>
                <w:szCs w:val="20"/>
              </w:rPr>
            </w:pPr>
            <w:r>
              <w:rPr>
                <w:rFonts w:ascii="Times New Roman" w:eastAsia="SimSun" w:hint="eastAsia"/>
                <w:szCs w:val="20"/>
                <w:lang w:eastAsia="zh-CN"/>
              </w:rPr>
              <w:t>N</w:t>
            </w:r>
            <w:r>
              <w:rPr>
                <w:rFonts w:ascii="Times New Roman" w:eastAsia="SimSun"/>
                <w:szCs w:val="20"/>
                <w:lang w:eastAsia="zh-CN"/>
              </w:rPr>
              <w:t>o</w:t>
            </w:r>
          </w:p>
        </w:tc>
        <w:tc>
          <w:tcPr>
            <w:tcW w:w="5166" w:type="dxa"/>
          </w:tcPr>
          <w:p w14:paraId="4E603E60" w14:textId="1D98E0A8" w:rsidR="00C67CDA" w:rsidRDefault="00C67CDA" w:rsidP="00C67CDA">
            <w:pPr>
              <w:widowControl/>
              <w:spacing w:before="120"/>
              <w:rPr>
                <w:rFonts w:ascii="Times New Roman"/>
                <w:szCs w:val="20"/>
              </w:rPr>
            </w:pPr>
            <w:r>
              <w:rPr>
                <w:rFonts w:ascii="Times New Roman" w:eastAsia="SimSun"/>
                <w:szCs w:val="20"/>
                <w:lang w:eastAsia="zh-CN"/>
              </w:rPr>
              <w:t>Although we agree some of the mentioned issues are important (e.g., interaction between partial sensing and SL DRX), we think they can be handled during the normative work. No need to update the objectives in WID.</w:t>
            </w:r>
          </w:p>
        </w:tc>
      </w:tr>
      <w:tr w:rsidR="003F0072" w14:paraId="561DE326" w14:textId="77777777" w:rsidTr="00D659A0">
        <w:tc>
          <w:tcPr>
            <w:tcW w:w="2415" w:type="dxa"/>
          </w:tcPr>
          <w:p w14:paraId="4862400A" w14:textId="703527A7" w:rsidR="003F0072" w:rsidRPr="003F0072" w:rsidRDefault="003F0072" w:rsidP="00C67CDA">
            <w:pPr>
              <w:widowControl/>
              <w:spacing w:before="120"/>
              <w:rPr>
                <w:rFonts w:ascii="Times New Roman" w:eastAsiaTheme="minorEastAsia"/>
                <w:szCs w:val="20"/>
              </w:rPr>
            </w:pPr>
            <w:r>
              <w:rPr>
                <w:rFonts w:ascii="Times New Roman" w:eastAsiaTheme="minorEastAsia" w:hint="eastAsia"/>
                <w:szCs w:val="20"/>
              </w:rPr>
              <w:t>Samsung</w:t>
            </w:r>
          </w:p>
        </w:tc>
        <w:tc>
          <w:tcPr>
            <w:tcW w:w="1781" w:type="dxa"/>
          </w:tcPr>
          <w:p w14:paraId="7C3F8F0E" w14:textId="5D5A52A9" w:rsidR="003F0072" w:rsidRPr="003F0072" w:rsidRDefault="003F0072" w:rsidP="00C67CDA">
            <w:pPr>
              <w:widowControl/>
              <w:spacing w:before="120"/>
              <w:rPr>
                <w:rFonts w:ascii="Times New Roman" w:eastAsiaTheme="minorEastAsia"/>
                <w:szCs w:val="20"/>
              </w:rPr>
            </w:pPr>
            <w:r>
              <w:rPr>
                <w:rFonts w:ascii="Times New Roman" w:eastAsiaTheme="minorEastAsia" w:hint="eastAsia"/>
                <w:szCs w:val="20"/>
              </w:rPr>
              <w:t>No</w:t>
            </w:r>
          </w:p>
        </w:tc>
        <w:tc>
          <w:tcPr>
            <w:tcW w:w="5166" w:type="dxa"/>
          </w:tcPr>
          <w:p w14:paraId="2D5FFA9B" w14:textId="1A38D30B" w:rsidR="003F0072" w:rsidRDefault="003F0072" w:rsidP="003F0072">
            <w:pPr>
              <w:widowControl/>
              <w:spacing w:before="120"/>
              <w:rPr>
                <w:rFonts w:ascii="Times New Roman" w:eastAsia="SimSun"/>
                <w:szCs w:val="20"/>
                <w:lang w:eastAsia="zh-CN"/>
              </w:rPr>
            </w:pPr>
            <w:r>
              <w:rPr>
                <w:rFonts w:ascii="Times New Roman"/>
                <w:szCs w:val="20"/>
              </w:rPr>
              <w:t>Additional objectives from the current WID are not necessary.</w:t>
            </w:r>
          </w:p>
        </w:tc>
      </w:tr>
      <w:tr w:rsidR="00242891" w14:paraId="689D58AA" w14:textId="77777777" w:rsidTr="00D659A0">
        <w:tc>
          <w:tcPr>
            <w:tcW w:w="2415" w:type="dxa"/>
          </w:tcPr>
          <w:p w14:paraId="1359A1CB" w14:textId="0234A2AD" w:rsidR="00242891" w:rsidRDefault="00242891" w:rsidP="00242891">
            <w:pPr>
              <w:widowControl/>
              <w:spacing w:before="120"/>
              <w:rPr>
                <w:rFonts w:ascii="Times New Roman" w:eastAsiaTheme="minorEastAsia"/>
                <w:szCs w:val="20"/>
              </w:rPr>
            </w:pPr>
            <w:r>
              <w:rPr>
                <w:rFonts w:ascii="Times New Roman" w:eastAsiaTheme="minorEastAsia"/>
                <w:szCs w:val="20"/>
              </w:rPr>
              <w:t>InterDigital</w:t>
            </w:r>
          </w:p>
        </w:tc>
        <w:tc>
          <w:tcPr>
            <w:tcW w:w="1781" w:type="dxa"/>
          </w:tcPr>
          <w:p w14:paraId="70A0B399" w14:textId="3851881C" w:rsidR="00242891" w:rsidRDefault="00242891" w:rsidP="00242891">
            <w:pPr>
              <w:widowControl/>
              <w:spacing w:before="120"/>
              <w:rPr>
                <w:rFonts w:ascii="Times New Roman" w:eastAsiaTheme="minorEastAsia"/>
                <w:szCs w:val="20"/>
              </w:rPr>
            </w:pPr>
            <w:r>
              <w:rPr>
                <w:rFonts w:ascii="Times New Roman" w:eastAsiaTheme="minorEastAsia"/>
                <w:szCs w:val="20"/>
              </w:rPr>
              <w:t>No</w:t>
            </w:r>
          </w:p>
        </w:tc>
        <w:tc>
          <w:tcPr>
            <w:tcW w:w="5166" w:type="dxa"/>
          </w:tcPr>
          <w:p w14:paraId="6016E007" w14:textId="2ADF7C08" w:rsidR="00242891" w:rsidRDefault="00242891" w:rsidP="00242891">
            <w:pPr>
              <w:widowControl/>
              <w:spacing w:before="120"/>
              <w:rPr>
                <w:rFonts w:ascii="Times New Roman"/>
                <w:szCs w:val="20"/>
              </w:rPr>
            </w:pPr>
            <w:r>
              <w:rPr>
                <w:rFonts w:ascii="Times New Roman"/>
                <w:szCs w:val="20"/>
              </w:rPr>
              <w:t>We share the same view as LGE</w:t>
            </w:r>
          </w:p>
        </w:tc>
      </w:tr>
      <w:tr w:rsidR="00242891" w14:paraId="2BF114CE" w14:textId="77777777" w:rsidTr="00D659A0">
        <w:tc>
          <w:tcPr>
            <w:tcW w:w="2415" w:type="dxa"/>
          </w:tcPr>
          <w:p w14:paraId="32AF0E2A" w14:textId="5DFB1AD0" w:rsidR="00242891" w:rsidRDefault="00242891" w:rsidP="00242891">
            <w:pPr>
              <w:widowControl/>
              <w:spacing w:before="120"/>
              <w:rPr>
                <w:rFonts w:ascii="Times New Roman" w:eastAsiaTheme="minorEastAsia"/>
                <w:szCs w:val="20"/>
              </w:rPr>
            </w:pPr>
            <w:r>
              <w:rPr>
                <w:rFonts w:ascii="Times New Roman" w:eastAsiaTheme="minorEastAsia"/>
                <w:szCs w:val="20"/>
              </w:rPr>
              <w:t>QC</w:t>
            </w:r>
          </w:p>
        </w:tc>
        <w:tc>
          <w:tcPr>
            <w:tcW w:w="1781" w:type="dxa"/>
          </w:tcPr>
          <w:p w14:paraId="00BF223A" w14:textId="1833D96F" w:rsidR="00242891" w:rsidRDefault="00242891" w:rsidP="00242891">
            <w:pPr>
              <w:widowControl/>
              <w:spacing w:before="120"/>
              <w:rPr>
                <w:rFonts w:ascii="Times New Roman" w:eastAsiaTheme="minorEastAsia"/>
                <w:szCs w:val="20"/>
              </w:rPr>
            </w:pPr>
            <w:r>
              <w:rPr>
                <w:rFonts w:ascii="Times New Roman" w:eastAsiaTheme="minorEastAsia"/>
                <w:szCs w:val="20"/>
              </w:rPr>
              <w:t>No</w:t>
            </w:r>
          </w:p>
        </w:tc>
        <w:tc>
          <w:tcPr>
            <w:tcW w:w="5166" w:type="dxa"/>
          </w:tcPr>
          <w:p w14:paraId="3F90AAB1" w14:textId="77777777" w:rsidR="00242891" w:rsidRDefault="00242891" w:rsidP="00242891">
            <w:pPr>
              <w:widowControl/>
              <w:spacing w:before="120"/>
              <w:rPr>
                <w:rFonts w:ascii="Times New Roman"/>
                <w:szCs w:val="20"/>
              </w:rPr>
            </w:pPr>
          </w:p>
        </w:tc>
      </w:tr>
      <w:tr w:rsidR="00242891" w14:paraId="3BE187A2" w14:textId="77777777" w:rsidTr="00D659A0">
        <w:tc>
          <w:tcPr>
            <w:tcW w:w="2415" w:type="dxa"/>
          </w:tcPr>
          <w:p w14:paraId="459D1A85" w14:textId="33F599BA" w:rsidR="00242891" w:rsidRDefault="00242891" w:rsidP="00242891">
            <w:pPr>
              <w:widowControl/>
              <w:spacing w:before="120"/>
              <w:rPr>
                <w:rFonts w:ascii="Times New Roman" w:eastAsiaTheme="minorEastAsia"/>
                <w:szCs w:val="20"/>
              </w:rPr>
            </w:pPr>
            <w:r>
              <w:rPr>
                <w:rFonts w:ascii="Times New Roman" w:eastAsia="SimSun" w:hint="eastAsia"/>
                <w:szCs w:val="20"/>
                <w:lang w:eastAsia="zh-CN"/>
              </w:rPr>
              <w:t>Xiaomi</w:t>
            </w:r>
          </w:p>
        </w:tc>
        <w:tc>
          <w:tcPr>
            <w:tcW w:w="1781" w:type="dxa"/>
          </w:tcPr>
          <w:p w14:paraId="370F2CE5" w14:textId="70173B60" w:rsidR="00242891" w:rsidRDefault="00242891" w:rsidP="00242891">
            <w:pPr>
              <w:widowControl/>
              <w:spacing w:before="120"/>
              <w:rPr>
                <w:rFonts w:ascii="Times New Roman" w:eastAsiaTheme="minorEastAsia"/>
                <w:szCs w:val="20"/>
              </w:rPr>
            </w:pPr>
            <w:r>
              <w:rPr>
                <w:rFonts w:ascii="Times New Roman" w:eastAsia="SimSun" w:hint="eastAsia"/>
                <w:szCs w:val="20"/>
                <w:lang w:eastAsia="zh-CN"/>
              </w:rPr>
              <w:t>No</w:t>
            </w:r>
          </w:p>
        </w:tc>
        <w:tc>
          <w:tcPr>
            <w:tcW w:w="5166" w:type="dxa"/>
          </w:tcPr>
          <w:p w14:paraId="5C3A1918" w14:textId="337DEE90" w:rsidR="00242891" w:rsidRDefault="00242891" w:rsidP="00242891">
            <w:pPr>
              <w:widowControl/>
              <w:spacing w:before="120"/>
              <w:rPr>
                <w:rFonts w:ascii="Times New Roman"/>
                <w:szCs w:val="20"/>
              </w:rPr>
            </w:pPr>
            <w:r>
              <w:rPr>
                <w:rFonts w:ascii="Times New Roman" w:eastAsia="SimSun"/>
                <w:szCs w:val="20"/>
                <w:lang w:eastAsia="zh-CN"/>
              </w:rPr>
              <w:t>N</w:t>
            </w:r>
            <w:r>
              <w:rPr>
                <w:rFonts w:ascii="Times New Roman" w:eastAsia="SimSun" w:hint="eastAsia"/>
                <w:szCs w:val="20"/>
                <w:lang w:eastAsia="zh-CN"/>
              </w:rPr>
              <w:t xml:space="preserve">o </w:t>
            </w:r>
            <w:r>
              <w:rPr>
                <w:rFonts w:ascii="Times New Roman" w:eastAsia="SimSun"/>
                <w:szCs w:val="20"/>
                <w:lang w:eastAsia="zh-CN"/>
              </w:rPr>
              <w:t>additional objective is necessary.</w:t>
            </w:r>
          </w:p>
        </w:tc>
      </w:tr>
      <w:tr w:rsidR="00B1220B" w14:paraId="1897DD8E" w14:textId="77777777" w:rsidTr="00D659A0">
        <w:tc>
          <w:tcPr>
            <w:tcW w:w="2415" w:type="dxa"/>
          </w:tcPr>
          <w:p w14:paraId="55FBA22D" w14:textId="7540EB70" w:rsidR="00B1220B" w:rsidRDefault="00B1220B" w:rsidP="00B1220B">
            <w:pPr>
              <w:widowControl/>
              <w:spacing w:before="120"/>
              <w:rPr>
                <w:rFonts w:ascii="Times New Roman" w:eastAsia="SimSun"/>
                <w:szCs w:val="20"/>
                <w:lang w:eastAsia="zh-CN"/>
              </w:rPr>
            </w:pPr>
            <w:r>
              <w:rPr>
                <w:rFonts w:ascii="Times New Roman"/>
                <w:szCs w:val="20"/>
              </w:rPr>
              <w:t xml:space="preserve">Lenovo/Motorola Mobility </w:t>
            </w:r>
          </w:p>
        </w:tc>
        <w:tc>
          <w:tcPr>
            <w:tcW w:w="1781" w:type="dxa"/>
          </w:tcPr>
          <w:p w14:paraId="31897B1B" w14:textId="56952CD6" w:rsidR="00B1220B" w:rsidRDefault="00B1220B" w:rsidP="00B1220B">
            <w:pPr>
              <w:widowControl/>
              <w:spacing w:before="120"/>
              <w:rPr>
                <w:rFonts w:ascii="Times New Roman" w:eastAsia="SimSun"/>
                <w:szCs w:val="20"/>
                <w:lang w:eastAsia="zh-CN"/>
              </w:rPr>
            </w:pPr>
            <w:r>
              <w:rPr>
                <w:rFonts w:ascii="Times New Roman"/>
                <w:szCs w:val="20"/>
              </w:rPr>
              <w:t>No</w:t>
            </w:r>
          </w:p>
        </w:tc>
        <w:tc>
          <w:tcPr>
            <w:tcW w:w="5166" w:type="dxa"/>
          </w:tcPr>
          <w:p w14:paraId="02447DB9" w14:textId="33E5DF0A" w:rsidR="00B1220B" w:rsidRDefault="00B1220B" w:rsidP="00B1220B">
            <w:pPr>
              <w:widowControl/>
              <w:spacing w:before="120"/>
              <w:rPr>
                <w:rFonts w:ascii="Times New Roman" w:eastAsia="SimSun"/>
                <w:szCs w:val="20"/>
                <w:lang w:eastAsia="zh-CN"/>
              </w:rPr>
            </w:pPr>
            <w:r>
              <w:rPr>
                <w:rFonts w:ascii="Times New Roman"/>
                <w:szCs w:val="20"/>
              </w:rPr>
              <w:t>No further objective is necessary at this stage</w:t>
            </w:r>
          </w:p>
        </w:tc>
      </w:tr>
      <w:tr w:rsidR="007C69E3" w14:paraId="5D2E8B1B" w14:textId="77777777" w:rsidTr="00D659A0">
        <w:tc>
          <w:tcPr>
            <w:tcW w:w="2415" w:type="dxa"/>
          </w:tcPr>
          <w:p w14:paraId="68F01AFC" w14:textId="7B2EFE86" w:rsidR="007C69E3" w:rsidRPr="007C69E3" w:rsidRDefault="007C69E3" w:rsidP="007C69E3">
            <w:pPr>
              <w:widowControl/>
              <w:spacing w:before="120"/>
              <w:rPr>
                <w:rFonts w:ascii="Times New Roman"/>
                <w:szCs w:val="20"/>
              </w:rPr>
            </w:pPr>
            <w:r w:rsidRPr="007C69E3">
              <w:rPr>
                <w:rFonts w:ascii="Times New Roman" w:eastAsia="SimSun" w:hint="eastAsia"/>
                <w:szCs w:val="20"/>
                <w:lang w:eastAsia="zh-CN"/>
              </w:rPr>
              <w:t>N</w:t>
            </w:r>
            <w:r w:rsidRPr="007C69E3">
              <w:rPr>
                <w:rFonts w:ascii="Times New Roman" w:eastAsia="SimSun"/>
                <w:szCs w:val="20"/>
                <w:lang w:eastAsia="zh-CN"/>
              </w:rPr>
              <w:t>EC</w:t>
            </w:r>
          </w:p>
        </w:tc>
        <w:tc>
          <w:tcPr>
            <w:tcW w:w="1781" w:type="dxa"/>
          </w:tcPr>
          <w:p w14:paraId="5E4832AD" w14:textId="54E745D4" w:rsidR="007C69E3" w:rsidRPr="007C69E3" w:rsidRDefault="007C69E3" w:rsidP="007C69E3">
            <w:pPr>
              <w:widowControl/>
              <w:spacing w:before="120"/>
              <w:rPr>
                <w:rFonts w:ascii="Times New Roman"/>
                <w:szCs w:val="20"/>
              </w:rPr>
            </w:pPr>
            <w:r w:rsidRPr="007C69E3">
              <w:rPr>
                <w:rFonts w:ascii="Times New Roman" w:eastAsia="SimSun"/>
                <w:szCs w:val="20"/>
                <w:lang w:eastAsia="zh-CN"/>
              </w:rPr>
              <w:t>No</w:t>
            </w:r>
          </w:p>
        </w:tc>
        <w:tc>
          <w:tcPr>
            <w:tcW w:w="5166" w:type="dxa"/>
          </w:tcPr>
          <w:p w14:paraId="12CCFDBA" w14:textId="476EA644" w:rsidR="007C69E3" w:rsidRPr="007C69E3" w:rsidRDefault="007C69E3" w:rsidP="007C69E3">
            <w:pPr>
              <w:widowControl/>
              <w:spacing w:before="120"/>
              <w:rPr>
                <w:rFonts w:ascii="Times New Roman"/>
                <w:szCs w:val="20"/>
              </w:rPr>
            </w:pPr>
            <w:r w:rsidRPr="007C69E3">
              <w:rPr>
                <w:rFonts w:ascii="Times New Roman"/>
                <w:szCs w:val="20"/>
              </w:rPr>
              <w:t xml:space="preserve">No additional objectives is necessary. </w:t>
            </w:r>
          </w:p>
        </w:tc>
      </w:tr>
      <w:tr w:rsidR="004A55D7" w14:paraId="7B6EDE29" w14:textId="77777777" w:rsidTr="00D659A0">
        <w:tc>
          <w:tcPr>
            <w:tcW w:w="2415" w:type="dxa"/>
          </w:tcPr>
          <w:p w14:paraId="537BD9ED" w14:textId="44C4CE6B" w:rsidR="004A55D7" w:rsidRPr="007C69E3" w:rsidRDefault="004A55D7" w:rsidP="004A55D7">
            <w:pPr>
              <w:widowControl/>
              <w:spacing w:before="120"/>
              <w:rPr>
                <w:rFonts w:ascii="Times New Roman" w:eastAsia="SimSun"/>
                <w:szCs w:val="20"/>
                <w:lang w:eastAsia="zh-CN"/>
              </w:rPr>
            </w:pPr>
            <w:r>
              <w:rPr>
                <w:rFonts w:ascii="Times New Roman"/>
                <w:szCs w:val="20"/>
              </w:rPr>
              <w:t>Fraunhofer</w:t>
            </w:r>
          </w:p>
        </w:tc>
        <w:tc>
          <w:tcPr>
            <w:tcW w:w="1781" w:type="dxa"/>
          </w:tcPr>
          <w:p w14:paraId="5164442B" w14:textId="4D2FA6CD" w:rsidR="004A55D7" w:rsidRPr="007C69E3" w:rsidRDefault="004A55D7" w:rsidP="004A55D7">
            <w:pPr>
              <w:widowControl/>
              <w:spacing w:before="120"/>
              <w:rPr>
                <w:rFonts w:ascii="Times New Roman" w:eastAsia="SimSun"/>
                <w:szCs w:val="20"/>
                <w:lang w:eastAsia="zh-CN"/>
              </w:rPr>
            </w:pPr>
            <w:r>
              <w:rPr>
                <w:rFonts w:ascii="Times New Roman"/>
                <w:szCs w:val="20"/>
              </w:rPr>
              <w:t>No, with comments</w:t>
            </w:r>
          </w:p>
        </w:tc>
        <w:tc>
          <w:tcPr>
            <w:tcW w:w="5166" w:type="dxa"/>
          </w:tcPr>
          <w:p w14:paraId="0E98151E" w14:textId="381EEEB3" w:rsidR="004A55D7" w:rsidRPr="007C69E3" w:rsidRDefault="004A55D7" w:rsidP="004A55D7">
            <w:pPr>
              <w:widowControl/>
              <w:spacing w:before="120"/>
              <w:rPr>
                <w:rFonts w:ascii="Times New Roman"/>
                <w:szCs w:val="20"/>
              </w:rPr>
            </w:pPr>
            <w:r>
              <w:rPr>
                <w:rFonts w:ascii="Times New Roman"/>
                <w:szCs w:val="20"/>
              </w:rPr>
              <w:t xml:space="preserve">We agree that no new objectives need to be added. However, since inter-UE coordination was found to be feasible and beneficial, it can also be used as a solution to reduce power consumption. Hence, it would be advantageous if inter-UE coordination could also be considered as a possible means to achieve power savings. </w:t>
            </w:r>
          </w:p>
        </w:tc>
      </w:tr>
      <w:tr w:rsidR="00D659A0" w14:paraId="18D61E74" w14:textId="77777777" w:rsidTr="00D659A0">
        <w:tc>
          <w:tcPr>
            <w:tcW w:w="2415" w:type="dxa"/>
          </w:tcPr>
          <w:p w14:paraId="5A214FB4" w14:textId="57D8F90A" w:rsidR="00D659A0" w:rsidRDefault="00D659A0" w:rsidP="00D659A0">
            <w:pPr>
              <w:widowControl/>
              <w:spacing w:before="120"/>
              <w:rPr>
                <w:rFonts w:ascii="Times New Roman"/>
                <w:szCs w:val="20"/>
              </w:rPr>
            </w:pPr>
            <w:r>
              <w:rPr>
                <w:rFonts w:ascii="Times New Roman"/>
                <w:szCs w:val="20"/>
              </w:rPr>
              <w:t>Mitsubishi</w:t>
            </w:r>
          </w:p>
        </w:tc>
        <w:tc>
          <w:tcPr>
            <w:tcW w:w="1781" w:type="dxa"/>
          </w:tcPr>
          <w:p w14:paraId="4AFB876E" w14:textId="39D6CF12" w:rsidR="00D659A0" w:rsidRDefault="00D659A0" w:rsidP="00D659A0">
            <w:pPr>
              <w:widowControl/>
              <w:spacing w:before="120"/>
              <w:rPr>
                <w:rFonts w:ascii="Times New Roman"/>
                <w:szCs w:val="20"/>
              </w:rPr>
            </w:pPr>
            <w:r>
              <w:rPr>
                <w:rFonts w:ascii="Times New Roman"/>
                <w:szCs w:val="20"/>
              </w:rPr>
              <w:t>No</w:t>
            </w:r>
          </w:p>
        </w:tc>
        <w:tc>
          <w:tcPr>
            <w:tcW w:w="5166" w:type="dxa"/>
          </w:tcPr>
          <w:p w14:paraId="2E87550A" w14:textId="77777777" w:rsidR="00D659A0" w:rsidRDefault="00D659A0" w:rsidP="00D659A0">
            <w:pPr>
              <w:widowControl/>
              <w:spacing w:before="120"/>
              <w:rPr>
                <w:rFonts w:ascii="Times New Roman"/>
                <w:szCs w:val="20"/>
              </w:rPr>
            </w:pPr>
          </w:p>
        </w:tc>
      </w:tr>
      <w:tr w:rsidR="0014340E" w14:paraId="174A0BE4" w14:textId="77777777" w:rsidTr="00D659A0">
        <w:tc>
          <w:tcPr>
            <w:tcW w:w="2415" w:type="dxa"/>
          </w:tcPr>
          <w:p w14:paraId="435C3395" w14:textId="1805FB91" w:rsidR="0014340E" w:rsidRDefault="0014340E" w:rsidP="00D659A0">
            <w:pPr>
              <w:widowControl/>
              <w:spacing w:before="120"/>
              <w:rPr>
                <w:rFonts w:ascii="Times New Roman"/>
                <w:szCs w:val="20"/>
              </w:rPr>
            </w:pPr>
            <w:r>
              <w:rPr>
                <w:rFonts w:ascii="Times New Roman"/>
                <w:szCs w:val="20"/>
              </w:rPr>
              <w:t>Nokia, NSB</w:t>
            </w:r>
          </w:p>
        </w:tc>
        <w:tc>
          <w:tcPr>
            <w:tcW w:w="1781" w:type="dxa"/>
          </w:tcPr>
          <w:p w14:paraId="4333B365" w14:textId="22D7C594" w:rsidR="0014340E" w:rsidRDefault="0014340E" w:rsidP="00D659A0">
            <w:pPr>
              <w:widowControl/>
              <w:spacing w:before="120"/>
              <w:rPr>
                <w:rFonts w:ascii="Times New Roman"/>
                <w:szCs w:val="20"/>
              </w:rPr>
            </w:pPr>
            <w:r>
              <w:rPr>
                <w:rFonts w:ascii="Times New Roman"/>
                <w:szCs w:val="20"/>
              </w:rPr>
              <w:t>No</w:t>
            </w:r>
          </w:p>
        </w:tc>
        <w:tc>
          <w:tcPr>
            <w:tcW w:w="5166" w:type="dxa"/>
          </w:tcPr>
          <w:p w14:paraId="3176027C" w14:textId="2B1C3EE8" w:rsidR="0014340E" w:rsidRDefault="0014340E" w:rsidP="00D659A0">
            <w:pPr>
              <w:widowControl/>
              <w:spacing w:before="120"/>
              <w:rPr>
                <w:rFonts w:ascii="Times New Roman"/>
                <w:szCs w:val="20"/>
              </w:rPr>
            </w:pPr>
            <w:r w:rsidRPr="0014340E">
              <w:rPr>
                <w:rFonts w:ascii="Times New Roman"/>
                <w:szCs w:val="20"/>
              </w:rPr>
              <w:t>Not necessary.</w:t>
            </w:r>
          </w:p>
        </w:tc>
      </w:tr>
      <w:tr w:rsidR="00B625C4" w14:paraId="506C1A28" w14:textId="77777777" w:rsidTr="00D659A0">
        <w:tc>
          <w:tcPr>
            <w:tcW w:w="2415" w:type="dxa"/>
          </w:tcPr>
          <w:p w14:paraId="7B702637" w14:textId="1B6A2F18" w:rsidR="00B625C4" w:rsidRDefault="00B625C4" w:rsidP="00B625C4">
            <w:pPr>
              <w:widowControl/>
              <w:spacing w:before="120"/>
              <w:rPr>
                <w:rFonts w:ascii="Times New Roman"/>
                <w:szCs w:val="20"/>
              </w:rPr>
            </w:pPr>
            <w:r>
              <w:rPr>
                <w:rFonts w:ascii="Times New Roman"/>
                <w:szCs w:val="20"/>
              </w:rPr>
              <w:t>MediaTek</w:t>
            </w:r>
          </w:p>
        </w:tc>
        <w:tc>
          <w:tcPr>
            <w:tcW w:w="1781" w:type="dxa"/>
          </w:tcPr>
          <w:p w14:paraId="1876F6AE" w14:textId="539D6C88" w:rsidR="00B625C4" w:rsidRDefault="00B625C4" w:rsidP="00B625C4">
            <w:pPr>
              <w:widowControl/>
              <w:spacing w:before="120"/>
              <w:rPr>
                <w:rFonts w:ascii="Times New Roman"/>
                <w:szCs w:val="20"/>
              </w:rPr>
            </w:pPr>
            <w:r>
              <w:rPr>
                <w:rFonts w:ascii="Times New Roman"/>
                <w:szCs w:val="20"/>
              </w:rPr>
              <w:t>No</w:t>
            </w:r>
          </w:p>
        </w:tc>
        <w:tc>
          <w:tcPr>
            <w:tcW w:w="5166" w:type="dxa"/>
          </w:tcPr>
          <w:p w14:paraId="26E23DDD" w14:textId="59597BD1" w:rsidR="00B625C4" w:rsidRPr="0014340E" w:rsidRDefault="00B625C4" w:rsidP="00B625C4">
            <w:pPr>
              <w:widowControl/>
              <w:spacing w:before="120"/>
              <w:rPr>
                <w:rFonts w:ascii="Times New Roman"/>
                <w:szCs w:val="20"/>
              </w:rPr>
            </w:pPr>
            <w:r>
              <w:rPr>
                <w:rFonts w:ascii="Times New Roman"/>
                <w:szCs w:val="20"/>
              </w:rPr>
              <w:t>No need of change on the objectives except for updates about the normative work for mode 2 enhancement as agreed.</w:t>
            </w:r>
          </w:p>
        </w:tc>
      </w:tr>
      <w:tr w:rsidR="00B625C4" w14:paraId="6576CA15" w14:textId="77777777" w:rsidTr="00D659A0">
        <w:tc>
          <w:tcPr>
            <w:tcW w:w="2415" w:type="dxa"/>
          </w:tcPr>
          <w:p w14:paraId="150C53A5" w14:textId="569D9331" w:rsidR="00B625C4" w:rsidRDefault="00B625C4" w:rsidP="00B625C4">
            <w:pPr>
              <w:widowControl/>
              <w:spacing w:before="120"/>
              <w:rPr>
                <w:rFonts w:ascii="Times New Roman"/>
                <w:szCs w:val="20"/>
              </w:rPr>
            </w:pPr>
            <w:r>
              <w:rPr>
                <w:rFonts w:ascii="Times New Roman" w:eastAsia="MS Mincho" w:hint="eastAsia"/>
                <w:szCs w:val="20"/>
                <w:lang w:eastAsia="ja-JP"/>
              </w:rPr>
              <w:t>S</w:t>
            </w:r>
            <w:r>
              <w:rPr>
                <w:rFonts w:ascii="Times New Roman" w:eastAsia="MS Mincho"/>
                <w:szCs w:val="20"/>
                <w:lang w:eastAsia="ja-JP"/>
              </w:rPr>
              <w:t>ony</w:t>
            </w:r>
          </w:p>
        </w:tc>
        <w:tc>
          <w:tcPr>
            <w:tcW w:w="1781" w:type="dxa"/>
          </w:tcPr>
          <w:p w14:paraId="14F18FA0" w14:textId="76249078" w:rsidR="00B625C4" w:rsidRDefault="00B625C4" w:rsidP="00B625C4">
            <w:pPr>
              <w:widowControl/>
              <w:spacing w:before="120"/>
              <w:rPr>
                <w:rFonts w:ascii="Times New Roman"/>
                <w:szCs w:val="20"/>
              </w:rPr>
            </w:pPr>
            <w:r>
              <w:rPr>
                <w:rFonts w:ascii="Times New Roman" w:eastAsia="MS Mincho" w:hint="eastAsia"/>
                <w:szCs w:val="20"/>
                <w:lang w:eastAsia="ja-JP"/>
              </w:rPr>
              <w:t>N</w:t>
            </w:r>
            <w:r>
              <w:rPr>
                <w:rFonts w:ascii="Times New Roman" w:eastAsia="MS Mincho"/>
                <w:szCs w:val="20"/>
                <w:lang w:eastAsia="ja-JP"/>
              </w:rPr>
              <w:t>o</w:t>
            </w:r>
          </w:p>
        </w:tc>
        <w:tc>
          <w:tcPr>
            <w:tcW w:w="5166" w:type="dxa"/>
          </w:tcPr>
          <w:p w14:paraId="121FB531" w14:textId="3FA263A2" w:rsidR="00B625C4" w:rsidRDefault="00B625C4" w:rsidP="00B625C4">
            <w:pPr>
              <w:widowControl/>
              <w:spacing w:before="120"/>
              <w:rPr>
                <w:rFonts w:ascii="Times New Roman"/>
                <w:szCs w:val="20"/>
              </w:rPr>
            </w:pPr>
            <w:r>
              <w:rPr>
                <w:rFonts w:ascii="Times New Roman" w:eastAsia="MS Mincho"/>
                <w:szCs w:val="20"/>
                <w:lang w:eastAsia="ja-JP"/>
              </w:rPr>
              <w:t>We don’t think additional WID update is necessary.</w:t>
            </w:r>
          </w:p>
        </w:tc>
      </w:tr>
    </w:tbl>
    <w:p w14:paraId="69748770" w14:textId="77777777" w:rsidR="002172ED" w:rsidRPr="002172ED" w:rsidRDefault="002172ED" w:rsidP="00C46DC2">
      <w:pPr>
        <w:widowControl/>
        <w:spacing w:before="120"/>
        <w:rPr>
          <w:rFonts w:ascii="Times New Roman"/>
          <w:szCs w:val="20"/>
        </w:rPr>
      </w:pPr>
    </w:p>
    <w:p w14:paraId="3B08AD8A" w14:textId="1487F557" w:rsidR="00F90F6B" w:rsidRDefault="00F90F6B" w:rsidP="00F90F6B">
      <w:pPr>
        <w:widowControl/>
        <w:spacing w:before="120"/>
        <w:rPr>
          <w:rFonts w:ascii="Times New Roman"/>
          <w:szCs w:val="20"/>
        </w:rPr>
      </w:pPr>
      <w:r>
        <w:rPr>
          <w:rFonts w:ascii="Times New Roman"/>
          <w:szCs w:val="20"/>
        </w:rPr>
        <w:t>Q</w:t>
      </w:r>
      <w:r w:rsidR="002172ED">
        <w:rPr>
          <w:rFonts w:ascii="Times New Roman"/>
          <w:szCs w:val="20"/>
        </w:rPr>
        <w:t>4</w:t>
      </w:r>
      <w:r>
        <w:rPr>
          <w:rFonts w:ascii="Times New Roman"/>
          <w:szCs w:val="20"/>
        </w:rPr>
        <w:t xml:space="preserve">: </w:t>
      </w:r>
      <w:r w:rsidRPr="00F90F6B">
        <w:rPr>
          <w:rFonts w:ascii="Times New Roman"/>
          <w:szCs w:val="20"/>
        </w:rPr>
        <w:t>If you have any comments that cannot be addressed by the above questions, please specify them.</w:t>
      </w:r>
    </w:p>
    <w:tbl>
      <w:tblPr>
        <w:tblStyle w:val="aa"/>
        <w:tblW w:w="0" w:type="auto"/>
        <w:tblLook w:val="04A0" w:firstRow="1" w:lastRow="0" w:firstColumn="1" w:lastColumn="0" w:noHBand="0" w:noVBand="1"/>
      </w:tblPr>
      <w:tblGrid>
        <w:gridCol w:w="1129"/>
        <w:gridCol w:w="8222"/>
      </w:tblGrid>
      <w:tr w:rsidR="00F90F6B" w14:paraId="6736B773" w14:textId="77777777" w:rsidTr="007C0E54">
        <w:tc>
          <w:tcPr>
            <w:tcW w:w="1129" w:type="dxa"/>
          </w:tcPr>
          <w:p w14:paraId="56F655F5" w14:textId="77777777" w:rsidR="00F90F6B" w:rsidRDefault="00F90F6B" w:rsidP="007C0E54">
            <w:pPr>
              <w:widowControl/>
              <w:spacing w:before="120"/>
              <w:rPr>
                <w:rFonts w:ascii="Times New Roman"/>
                <w:szCs w:val="20"/>
              </w:rPr>
            </w:pPr>
            <w:r>
              <w:rPr>
                <w:rFonts w:ascii="Times New Roman" w:hint="eastAsia"/>
                <w:szCs w:val="20"/>
              </w:rPr>
              <w:t>Company</w:t>
            </w:r>
          </w:p>
        </w:tc>
        <w:tc>
          <w:tcPr>
            <w:tcW w:w="8222" w:type="dxa"/>
          </w:tcPr>
          <w:p w14:paraId="434C7524" w14:textId="77777777" w:rsidR="00F90F6B" w:rsidRDefault="00F90F6B" w:rsidP="007C0E54">
            <w:pPr>
              <w:widowControl/>
              <w:spacing w:before="120"/>
              <w:rPr>
                <w:rFonts w:ascii="Times New Roman"/>
                <w:szCs w:val="20"/>
              </w:rPr>
            </w:pPr>
            <w:r>
              <w:rPr>
                <w:rFonts w:ascii="Times New Roman" w:hint="eastAsia"/>
                <w:szCs w:val="20"/>
              </w:rPr>
              <w:t>Comment</w:t>
            </w:r>
          </w:p>
        </w:tc>
      </w:tr>
      <w:tr w:rsidR="009444DA" w14:paraId="5E302C47" w14:textId="77777777" w:rsidTr="007C0E54">
        <w:tc>
          <w:tcPr>
            <w:tcW w:w="1129" w:type="dxa"/>
          </w:tcPr>
          <w:p w14:paraId="39289AA8" w14:textId="4F56DF5F" w:rsidR="009444DA" w:rsidRDefault="009444DA" w:rsidP="009444DA">
            <w:pPr>
              <w:widowControl/>
              <w:spacing w:before="120"/>
              <w:rPr>
                <w:rFonts w:ascii="Times New Roman"/>
                <w:szCs w:val="20"/>
              </w:rPr>
            </w:pPr>
            <w:r>
              <w:rPr>
                <w:rFonts w:ascii="Times New Roman"/>
                <w:szCs w:val="20"/>
              </w:rPr>
              <w:t>Intel</w:t>
            </w:r>
          </w:p>
        </w:tc>
        <w:tc>
          <w:tcPr>
            <w:tcW w:w="8222" w:type="dxa"/>
          </w:tcPr>
          <w:p w14:paraId="52C42A49" w14:textId="77777777" w:rsidR="009444DA" w:rsidRDefault="009444DA" w:rsidP="009444DA">
            <w:pPr>
              <w:widowControl/>
              <w:spacing w:before="120"/>
              <w:rPr>
                <w:rFonts w:ascii="Times New Roman"/>
                <w:szCs w:val="20"/>
              </w:rPr>
            </w:pPr>
            <w:r>
              <w:rPr>
                <w:rFonts w:ascii="Times New Roman"/>
                <w:szCs w:val="20"/>
              </w:rPr>
              <w:t xml:space="preserve">We would like to point out that latency reduction objective was in WID from very beginning. So far RAN1 has not concluded on latency reduction benefits from inter-UE coordination solutions. If latency reduction solutions are not considered, there is a serious risk that reliability enhancements from inter-UE coordination may come at the expense of overall latency increase. Further analysis of latency/reliability tradeoff is certainly needed and should be reflected in revised objective. </w:t>
            </w:r>
          </w:p>
          <w:p w14:paraId="65C1FDBD" w14:textId="4A970624" w:rsidR="009444DA" w:rsidRDefault="009444DA" w:rsidP="009444DA">
            <w:pPr>
              <w:widowControl/>
              <w:spacing w:before="120"/>
              <w:rPr>
                <w:rFonts w:ascii="Times New Roman"/>
                <w:szCs w:val="20"/>
              </w:rPr>
            </w:pPr>
            <w:r>
              <w:rPr>
                <w:rFonts w:ascii="Times New Roman"/>
                <w:szCs w:val="20"/>
              </w:rPr>
              <w:t>We also see that Rel.16 groupcast sidelink communication with NACK only feedback has sub-optimal performance due to half-duplex issue. This can be potentially resolved by certain inter-UE coordination solutions. However, the problem may still exist if only Rel.16 UEs are considered (deployed). We are interested to check companies views on how to address this point.</w:t>
            </w:r>
          </w:p>
        </w:tc>
      </w:tr>
      <w:tr w:rsidR="009444DA" w14:paraId="6108E4D0" w14:textId="77777777" w:rsidTr="007C0E54">
        <w:tc>
          <w:tcPr>
            <w:tcW w:w="1129" w:type="dxa"/>
          </w:tcPr>
          <w:p w14:paraId="791F79DB" w14:textId="77777777" w:rsidR="009444DA" w:rsidRDefault="009444DA" w:rsidP="009444DA">
            <w:pPr>
              <w:widowControl/>
              <w:spacing w:before="120"/>
              <w:rPr>
                <w:rFonts w:ascii="Times New Roman"/>
                <w:szCs w:val="20"/>
              </w:rPr>
            </w:pPr>
          </w:p>
        </w:tc>
        <w:tc>
          <w:tcPr>
            <w:tcW w:w="8222" w:type="dxa"/>
          </w:tcPr>
          <w:p w14:paraId="4792AD23" w14:textId="77777777" w:rsidR="009444DA" w:rsidRDefault="009444DA" w:rsidP="009444DA">
            <w:pPr>
              <w:widowControl/>
              <w:spacing w:before="120"/>
              <w:rPr>
                <w:rFonts w:ascii="Times New Roman"/>
                <w:szCs w:val="20"/>
              </w:rPr>
            </w:pPr>
          </w:p>
        </w:tc>
      </w:tr>
      <w:tr w:rsidR="009444DA" w14:paraId="476DA0E7" w14:textId="77777777" w:rsidTr="007C0E54">
        <w:tc>
          <w:tcPr>
            <w:tcW w:w="1129" w:type="dxa"/>
          </w:tcPr>
          <w:p w14:paraId="2D3EFC3F" w14:textId="77777777" w:rsidR="009444DA" w:rsidRDefault="009444DA" w:rsidP="009444DA">
            <w:pPr>
              <w:widowControl/>
              <w:spacing w:before="120"/>
              <w:rPr>
                <w:rFonts w:ascii="Times New Roman"/>
                <w:szCs w:val="20"/>
              </w:rPr>
            </w:pPr>
          </w:p>
        </w:tc>
        <w:tc>
          <w:tcPr>
            <w:tcW w:w="8222" w:type="dxa"/>
          </w:tcPr>
          <w:p w14:paraId="645FB9F4" w14:textId="77777777" w:rsidR="009444DA" w:rsidRDefault="009444DA" w:rsidP="009444DA">
            <w:pPr>
              <w:widowControl/>
              <w:spacing w:before="120"/>
              <w:rPr>
                <w:rFonts w:ascii="Times New Roman"/>
                <w:szCs w:val="20"/>
              </w:rPr>
            </w:pPr>
          </w:p>
        </w:tc>
      </w:tr>
      <w:tr w:rsidR="009444DA" w14:paraId="54F464DB" w14:textId="77777777" w:rsidTr="007C0E54">
        <w:tc>
          <w:tcPr>
            <w:tcW w:w="1129" w:type="dxa"/>
          </w:tcPr>
          <w:p w14:paraId="53C2A0E6" w14:textId="77777777" w:rsidR="009444DA" w:rsidRDefault="009444DA" w:rsidP="009444DA">
            <w:pPr>
              <w:widowControl/>
              <w:spacing w:before="120"/>
              <w:rPr>
                <w:rFonts w:ascii="Times New Roman"/>
                <w:szCs w:val="20"/>
              </w:rPr>
            </w:pPr>
          </w:p>
        </w:tc>
        <w:tc>
          <w:tcPr>
            <w:tcW w:w="8222" w:type="dxa"/>
          </w:tcPr>
          <w:p w14:paraId="6CA36F5E" w14:textId="77777777" w:rsidR="009444DA" w:rsidRDefault="009444DA" w:rsidP="009444DA">
            <w:pPr>
              <w:widowControl/>
              <w:spacing w:before="120"/>
              <w:rPr>
                <w:rFonts w:ascii="Times New Roman"/>
                <w:szCs w:val="20"/>
              </w:rPr>
            </w:pPr>
          </w:p>
        </w:tc>
      </w:tr>
      <w:tr w:rsidR="009444DA" w14:paraId="26D33816" w14:textId="77777777" w:rsidTr="007C0E54">
        <w:tc>
          <w:tcPr>
            <w:tcW w:w="1129" w:type="dxa"/>
          </w:tcPr>
          <w:p w14:paraId="3ECDFB34" w14:textId="77777777" w:rsidR="009444DA" w:rsidRDefault="009444DA" w:rsidP="009444DA">
            <w:pPr>
              <w:widowControl/>
              <w:spacing w:before="120"/>
              <w:rPr>
                <w:rFonts w:ascii="Times New Roman"/>
                <w:szCs w:val="20"/>
              </w:rPr>
            </w:pPr>
          </w:p>
        </w:tc>
        <w:tc>
          <w:tcPr>
            <w:tcW w:w="8222" w:type="dxa"/>
          </w:tcPr>
          <w:p w14:paraId="7F2AC4F7" w14:textId="77777777" w:rsidR="009444DA" w:rsidRDefault="009444DA" w:rsidP="009444DA">
            <w:pPr>
              <w:widowControl/>
              <w:spacing w:before="120"/>
              <w:rPr>
                <w:rFonts w:ascii="Times New Roman"/>
                <w:szCs w:val="20"/>
              </w:rPr>
            </w:pPr>
          </w:p>
        </w:tc>
      </w:tr>
      <w:tr w:rsidR="009444DA" w14:paraId="5EDC1590" w14:textId="77777777" w:rsidTr="007C0E54">
        <w:tc>
          <w:tcPr>
            <w:tcW w:w="1129" w:type="dxa"/>
          </w:tcPr>
          <w:p w14:paraId="101B5D51" w14:textId="77777777" w:rsidR="009444DA" w:rsidRDefault="009444DA" w:rsidP="009444DA">
            <w:pPr>
              <w:widowControl/>
              <w:spacing w:before="120"/>
              <w:rPr>
                <w:rFonts w:ascii="Times New Roman"/>
                <w:szCs w:val="20"/>
              </w:rPr>
            </w:pPr>
          </w:p>
        </w:tc>
        <w:tc>
          <w:tcPr>
            <w:tcW w:w="8222" w:type="dxa"/>
          </w:tcPr>
          <w:p w14:paraId="04D79E2F" w14:textId="77777777" w:rsidR="009444DA" w:rsidRDefault="009444DA" w:rsidP="009444DA">
            <w:pPr>
              <w:widowControl/>
              <w:spacing w:before="120"/>
              <w:rPr>
                <w:rFonts w:ascii="Times New Roman"/>
                <w:szCs w:val="20"/>
              </w:rPr>
            </w:pPr>
          </w:p>
        </w:tc>
      </w:tr>
      <w:tr w:rsidR="009444DA" w14:paraId="55A071CD" w14:textId="77777777" w:rsidTr="007C0E54">
        <w:tc>
          <w:tcPr>
            <w:tcW w:w="1129" w:type="dxa"/>
          </w:tcPr>
          <w:p w14:paraId="3C3420C3" w14:textId="77777777" w:rsidR="009444DA" w:rsidRDefault="009444DA" w:rsidP="009444DA">
            <w:pPr>
              <w:widowControl/>
              <w:spacing w:before="120"/>
              <w:rPr>
                <w:rFonts w:ascii="Times New Roman"/>
                <w:szCs w:val="20"/>
              </w:rPr>
            </w:pPr>
          </w:p>
        </w:tc>
        <w:tc>
          <w:tcPr>
            <w:tcW w:w="8222" w:type="dxa"/>
          </w:tcPr>
          <w:p w14:paraId="36D99E73" w14:textId="77777777" w:rsidR="009444DA" w:rsidRDefault="009444DA" w:rsidP="009444DA">
            <w:pPr>
              <w:widowControl/>
              <w:spacing w:before="120"/>
              <w:rPr>
                <w:rFonts w:ascii="Times New Roman"/>
                <w:szCs w:val="20"/>
              </w:rPr>
            </w:pPr>
          </w:p>
        </w:tc>
      </w:tr>
    </w:tbl>
    <w:p w14:paraId="073A9F04" w14:textId="77777777" w:rsidR="00F90F6B" w:rsidRDefault="00F90F6B" w:rsidP="00F90F6B">
      <w:pPr>
        <w:widowControl/>
        <w:spacing w:before="120"/>
        <w:rPr>
          <w:rFonts w:ascii="Times New Roman"/>
          <w:szCs w:val="20"/>
        </w:rPr>
      </w:pPr>
    </w:p>
    <w:p w14:paraId="71B7DDB9" w14:textId="3477C318" w:rsidR="00AF7F8A" w:rsidRPr="00EA02A3" w:rsidRDefault="00AB41F9" w:rsidP="00AF7F8A">
      <w:pPr>
        <w:pStyle w:val="1"/>
        <w:keepLines w:val="0"/>
        <w:numPr>
          <w:ilvl w:val="0"/>
          <w:numId w:val="36"/>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b/>
          <w:kern w:val="32"/>
          <w:sz w:val="28"/>
          <w:szCs w:val="28"/>
          <w:lang w:val="en-US" w:eastAsia="ko-KR"/>
        </w:rPr>
        <w:t>Intermediate summary</w:t>
      </w:r>
    </w:p>
    <w:p w14:paraId="09B78B79" w14:textId="2995360F" w:rsidR="00AF7F8A" w:rsidRDefault="0011616B" w:rsidP="002C6F14">
      <w:pPr>
        <w:widowControl/>
        <w:spacing w:before="120"/>
        <w:rPr>
          <w:rFonts w:ascii="Times New Roman"/>
          <w:szCs w:val="20"/>
        </w:rPr>
      </w:pPr>
      <w:r>
        <w:rPr>
          <w:rFonts w:ascii="Times New Roman" w:hint="eastAsia"/>
          <w:szCs w:val="20"/>
        </w:rPr>
        <w:t>Company input collected during the initial round can be summarized as follows:</w:t>
      </w:r>
    </w:p>
    <w:p w14:paraId="24548900" w14:textId="77777777" w:rsidR="0011616B" w:rsidRDefault="0011616B" w:rsidP="002C6F14">
      <w:pPr>
        <w:widowControl/>
        <w:spacing w:before="120"/>
        <w:rPr>
          <w:rFonts w:ascii="Times New Roman"/>
          <w:szCs w:val="20"/>
        </w:rPr>
      </w:pPr>
    </w:p>
    <w:p w14:paraId="17802196" w14:textId="2A649DE3" w:rsidR="0011616B" w:rsidRDefault="0011616B" w:rsidP="002C6F14">
      <w:pPr>
        <w:widowControl/>
        <w:spacing w:before="120"/>
        <w:rPr>
          <w:rFonts w:ascii="Times New Roman"/>
          <w:szCs w:val="20"/>
        </w:rPr>
      </w:pPr>
      <w:r w:rsidRPr="0011616B">
        <w:rPr>
          <w:rFonts w:ascii="Times New Roman"/>
          <w:szCs w:val="20"/>
        </w:rPr>
        <w:t>Q1: Do you think it is necessary for this RAN to down-select or prioritize some inter-UE coordination types?</w:t>
      </w:r>
    </w:p>
    <w:p w14:paraId="25B159EB" w14:textId="0BB73449" w:rsidR="0011616B" w:rsidRPr="0011616B" w:rsidRDefault="0011616B" w:rsidP="002C6F14">
      <w:pPr>
        <w:widowControl/>
        <w:spacing w:before="120"/>
        <w:rPr>
          <w:rFonts w:ascii="Times New Roman"/>
          <w:szCs w:val="20"/>
        </w:rPr>
      </w:pPr>
      <w:r>
        <w:rPr>
          <w:rFonts w:ascii="Times New Roman"/>
          <w:szCs w:val="20"/>
        </w:rPr>
        <w:t>The following is t</w:t>
      </w:r>
      <w:r>
        <w:rPr>
          <w:rFonts w:ascii="Times New Roman" w:hint="eastAsia"/>
          <w:szCs w:val="20"/>
        </w:rPr>
        <w:t>he moderator</w:t>
      </w:r>
      <w:r>
        <w:rPr>
          <w:rFonts w:ascii="Times New Roman"/>
          <w:szCs w:val="20"/>
        </w:rPr>
        <w:t>’s</w:t>
      </w:r>
      <w:r>
        <w:rPr>
          <w:rFonts w:ascii="Times New Roman" w:hint="eastAsia"/>
          <w:szCs w:val="20"/>
        </w:rPr>
        <w:t xml:space="preserve"> observation </w:t>
      </w:r>
      <w:r>
        <w:rPr>
          <w:rFonts w:ascii="Times New Roman"/>
          <w:szCs w:val="20"/>
        </w:rPr>
        <w:t>on the answers from the companies:</w:t>
      </w:r>
    </w:p>
    <w:p w14:paraId="5BCDF7A5" w14:textId="62AA2CC2" w:rsidR="003F7832" w:rsidRDefault="003F7832" w:rsidP="003F7832">
      <w:pPr>
        <w:pStyle w:val="af4"/>
        <w:widowControl/>
        <w:numPr>
          <w:ilvl w:val="1"/>
          <w:numId w:val="40"/>
        </w:numPr>
        <w:spacing w:after="120"/>
        <w:ind w:leftChars="0"/>
        <w:rPr>
          <w:rFonts w:ascii="Times New Roman"/>
          <w:szCs w:val="20"/>
        </w:rPr>
      </w:pPr>
      <w:r w:rsidRPr="003F7832">
        <w:rPr>
          <w:rFonts w:ascii="Times New Roman"/>
          <w:szCs w:val="20"/>
        </w:rPr>
        <w:t>Yes: OPPO, Intel, ZTE,</w:t>
      </w:r>
    </w:p>
    <w:p w14:paraId="7109E9A0" w14:textId="5056AA3F" w:rsidR="0011616B" w:rsidRPr="0011616B" w:rsidRDefault="0011616B" w:rsidP="0011616B">
      <w:pPr>
        <w:pStyle w:val="af4"/>
        <w:widowControl/>
        <w:numPr>
          <w:ilvl w:val="1"/>
          <w:numId w:val="40"/>
        </w:numPr>
        <w:spacing w:after="120"/>
        <w:ind w:leftChars="0" w:left="403" w:hanging="403"/>
        <w:rPr>
          <w:rFonts w:ascii="Times New Roman"/>
          <w:szCs w:val="20"/>
        </w:rPr>
      </w:pPr>
      <w:r w:rsidRPr="0011616B">
        <w:rPr>
          <w:rFonts w:ascii="Times New Roman" w:hint="eastAsia"/>
          <w:szCs w:val="20"/>
        </w:rPr>
        <w:t>No</w:t>
      </w:r>
      <w:r w:rsidRPr="0011616B">
        <w:rPr>
          <w:rFonts w:ascii="Times New Roman"/>
          <w:szCs w:val="20"/>
        </w:rPr>
        <w:t>: LGE, CATT, Huawei, HiSilicon, FUTUREWEI, Ericsson, Apple, vivo, Fujitsu, Samsung, InterDigital, Xiaomi, Lenovo/Motorola Mobility, NEC, Fraunhofer, Mitsubishi, Nokia, NSB, MediaTek, Sony</w:t>
      </w:r>
    </w:p>
    <w:p w14:paraId="01FB05B6" w14:textId="0AAB0FC3" w:rsidR="0011616B" w:rsidRPr="0011616B" w:rsidRDefault="0011616B" w:rsidP="0011616B">
      <w:pPr>
        <w:pStyle w:val="af4"/>
        <w:widowControl/>
        <w:numPr>
          <w:ilvl w:val="1"/>
          <w:numId w:val="40"/>
        </w:numPr>
        <w:spacing w:after="120"/>
        <w:ind w:leftChars="0" w:left="403" w:hanging="403"/>
        <w:rPr>
          <w:rFonts w:ascii="Times New Roman"/>
          <w:szCs w:val="20"/>
        </w:rPr>
      </w:pPr>
      <w:r w:rsidRPr="0011616B">
        <w:rPr>
          <w:rFonts w:ascii="Times New Roman"/>
          <w:szCs w:val="20"/>
        </w:rPr>
        <w:t>Other comments: NTT DOCOMO, Q</w:t>
      </w:r>
      <w:r w:rsidR="003F7832">
        <w:rPr>
          <w:rFonts w:ascii="Times New Roman"/>
          <w:szCs w:val="20"/>
        </w:rPr>
        <w:t>C</w:t>
      </w:r>
    </w:p>
    <w:p w14:paraId="5953B3E6" w14:textId="1A197B46" w:rsidR="003F7832" w:rsidRDefault="003F7832" w:rsidP="002C6F14">
      <w:pPr>
        <w:widowControl/>
        <w:spacing w:before="120"/>
        <w:rPr>
          <w:rFonts w:ascii="Times New Roman"/>
          <w:szCs w:val="20"/>
        </w:rPr>
      </w:pPr>
      <w:r>
        <w:rPr>
          <w:rFonts w:ascii="Times New Roman" w:hint="eastAsia"/>
          <w:szCs w:val="20"/>
        </w:rPr>
        <w:t xml:space="preserve">Most companies responded that </w:t>
      </w:r>
      <w:r>
        <w:rPr>
          <w:rFonts w:ascii="Times New Roman"/>
          <w:szCs w:val="20"/>
        </w:rPr>
        <w:t>it is not practical for RAN to down-select or prioritize some inter-UE coordination types with the information provided in the current RAN1 conclusion. Thus the majority view is to continue working on the inter-UE coordination without WID update.</w:t>
      </w:r>
    </w:p>
    <w:p w14:paraId="28F8D006" w14:textId="5E4177F3" w:rsidR="0011616B" w:rsidRDefault="003F7832" w:rsidP="003F7832">
      <w:pPr>
        <w:widowControl/>
        <w:spacing w:before="120"/>
        <w:rPr>
          <w:rFonts w:ascii="Times New Roman"/>
          <w:szCs w:val="20"/>
        </w:rPr>
      </w:pPr>
      <w:r>
        <w:rPr>
          <w:rFonts w:ascii="Times New Roman" w:hint="eastAsia"/>
          <w:szCs w:val="20"/>
        </w:rPr>
        <w:t>O</w:t>
      </w:r>
      <w:r>
        <w:rPr>
          <w:rFonts w:ascii="Times New Roman"/>
          <w:szCs w:val="20"/>
        </w:rPr>
        <w:t>ne company proposed to add a note to WID “</w:t>
      </w:r>
      <w:r w:rsidR="0011616B" w:rsidRPr="0011616B">
        <w:rPr>
          <w:rFonts w:ascii="Times New Roman"/>
          <w:szCs w:val="20"/>
        </w:rPr>
        <w:t>the solution(s) on the enhancement(s) in mode 2 is specified in consideration of signaling</w:t>
      </w:r>
      <w:r>
        <w:rPr>
          <w:rFonts w:ascii="Times New Roman"/>
          <w:szCs w:val="20"/>
        </w:rPr>
        <w:t xml:space="preserve"> overhead and signaling latency.”</w:t>
      </w:r>
      <w:r w:rsidR="007D1F74">
        <w:rPr>
          <w:rFonts w:ascii="Times New Roman"/>
          <w:szCs w:val="20"/>
        </w:rPr>
        <w:t xml:space="preserve"> On this proposal, the moderator thinks RAN1 is already taking the overhead and latency into account in analyzing the pros and cons of the detailed solutions and thus wonders whether this is an essential edition.</w:t>
      </w:r>
    </w:p>
    <w:p w14:paraId="01725273" w14:textId="77777777" w:rsidR="0011616B" w:rsidRDefault="0011616B" w:rsidP="002C6F14">
      <w:pPr>
        <w:widowControl/>
        <w:spacing w:before="120"/>
        <w:rPr>
          <w:rFonts w:ascii="Times New Roman"/>
          <w:szCs w:val="20"/>
        </w:rPr>
      </w:pPr>
    </w:p>
    <w:p w14:paraId="078DA6DE" w14:textId="318BF4D4" w:rsidR="003F7832" w:rsidRPr="003F7832" w:rsidRDefault="003F7832" w:rsidP="002C6F14">
      <w:pPr>
        <w:widowControl/>
        <w:spacing w:before="120"/>
        <w:rPr>
          <w:rFonts w:ascii="Times New Roman"/>
          <w:szCs w:val="20"/>
        </w:rPr>
      </w:pPr>
      <w:r>
        <w:rPr>
          <w:rFonts w:ascii="Times New Roman" w:hint="eastAsia"/>
          <w:szCs w:val="20"/>
        </w:rPr>
        <w:t xml:space="preserve">Q2: </w:t>
      </w:r>
      <w:r w:rsidRPr="003F7832">
        <w:rPr>
          <w:rFonts w:ascii="Times New Roman"/>
          <w:szCs w:val="20"/>
        </w:rPr>
        <w:t>Do you think latency and reliability enhancement solutions other than the inter-UE coordination should be included in the objective?</w:t>
      </w:r>
    </w:p>
    <w:p w14:paraId="563A4DC8" w14:textId="77777777" w:rsidR="003F7832" w:rsidRPr="0011616B" w:rsidRDefault="003F7832" w:rsidP="003F7832">
      <w:pPr>
        <w:widowControl/>
        <w:spacing w:before="120"/>
        <w:rPr>
          <w:rFonts w:ascii="Times New Roman"/>
          <w:szCs w:val="20"/>
        </w:rPr>
      </w:pPr>
      <w:r>
        <w:rPr>
          <w:rFonts w:ascii="Times New Roman"/>
          <w:szCs w:val="20"/>
        </w:rPr>
        <w:t>The following is t</w:t>
      </w:r>
      <w:r>
        <w:rPr>
          <w:rFonts w:ascii="Times New Roman" w:hint="eastAsia"/>
          <w:szCs w:val="20"/>
        </w:rPr>
        <w:t>he moderator</w:t>
      </w:r>
      <w:r>
        <w:rPr>
          <w:rFonts w:ascii="Times New Roman"/>
          <w:szCs w:val="20"/>
        </w:rPr>
        <w:t>’s</w:t>
      </w:r>
      <w:r>
        <w:rPr>
          <w:rFonts w:ascii="Times New Roman" w:hint="eastAsia"/>
          <w:szCs w:val="20"/>
        </w:rPr>
        <w:t xml:space="preserve"> observation </w:t>
      </w:r>
      <w:r>
        <w:rPr>
          <w:rFonts w:ascii="Times New Roman"/>
          <w:szCs w:val="20"/>
        </w:rPr>
        <w:t>on the answers from the companies:</w:t>
      </w:r>
    </w:p>
    <w:p w14:paraId="437E1493" w14:textId="4DCE7C12" w:rsidR="003F7832" w:rsidRDefault="003F7832" w:rsidP="003F7832">
      <w:pPr>
        <w:pStyle w:val="af4"/>
        <w:widowControl/>
        <w:numPr>
          <w:ilvl w:val="1"/>
          <w:numId w:val="40"/>
        </w:numPr>
        <w:spacing w:after="120"/>
        <w:ind w:leftChars="0"/>
        <w:rPr>
          <w:rFonts w:ascii="Times New Roman"/>
          <w:szCs w:val="20"/>
        </w:rPr>
      </w:pPr>
      <w:r w:rsidRPr="003F7832">
        <w:rPr>
          <w:rFonts w:ascii="Times New Roman"/>
          <w:szCs w:val="20"/>
        </w:rPr>
        <w:t>Yes:</w:t>
      </w:r>
      <w:r>
        <w:rPr>
          <w:rFonts w:ascii="Times New Roman"/>
          <w:szCs w:val="20"/>
        </w:rPr>
        <w:t xml:space="preserve"> NTT DOCOMO, CATT, Intel, </w:t>
      </w:r>
      <w:r w:rsidRPr="003F7832">
        <w:rPr>
          <w:rFonts w:ascii="Times New Roman"/>
          <w:szCs w:val="20"/>
        </w:rPr>
        <w:t>QC</w:t>
      </w:r>
      <w:r>
        <w:rPr>
          <w:rFonts w:ascii="Times New Roman"/>
          <w:szCs w:val="20"/>
        </w:rPr>
        <w:t xml:space="preserve">, </w:t>
      </w:r>
    </w:p>
    <w:p w14:paraId="15C6CFC5" w14:textId="1A4A3C5F" w:rsidR="003F7832" w:rsidRPr="0011616B" w:rsidRDefault="003F7832" w:rsidP="003F7832">
      <w:pPr>
        <w:pStyle w:val="af4"/>
        <w:widowControl/>
        <w:numPr>
          <w:ilvl w:val="1"/>
          <w:numId w:val="40"/>
        </w:numPr>
        <w:spacing w:after="120"/>
        <w:ind w:leftChars="0"/>
        <w:rPr>
          <w:rFonts w:ascii="Times New Roman"/>
          <w:szCs w:val="20"/>
        </w:rPr>
      </w:pPr>
      <w:r w:rsidRPr="0011616B">
        <w:rPr>
          <w:rFonts w:ascii="Times New Roman" w:hint="eastAsia"/>
          <w:szCs w:val="20"/>
        </w:rPr>
        <w:t>No</w:t>
      </w:r>
      <w:r w:rsidRPr="0011616B">
        <w:rPr>
          <w:rFonts w:ascii="Times New Roman"/>
          <w:szCs w:val="20"/>
        </w:rPr>
        <w:t xml:space="preserve">: </w:t>
      </w:r>
      <w:r>
        <w:rPr>
          <w:rFonts w:ascii="Times New Roman"/>
          <w:szCs w:val="20"/>
        </w:rPr>
        <w:t xml:space="preserve">LGE, OPPO, </w:t>
      </w:r>
      <w:r w:rsidRPr="003F7832">
        <w:rPr>
          <w:rFonts w:ascii="Times New Roman"/>
          <w:szCs w:val="20"/>
        </w:rPr>
        <w:t>Huawei, HiSilicon</w:t>
      </w:r>
      <w:r>
        <w:rPr>
          <w:rFonts w:ascii="Times New Roman"/>
          <w:szCs w:val="20"/>
        </w:rPr>
        <w:t xml:space="preserve">, </w:t>
      </w:r>
      <w:r w:rsidRPr="003F7832">
        <w:rPr>
          <w:rFonts w:ascii="Times New Roman"/>
          <w:szCs w:val="20"/>
        </w:rPr>
        <w:t>FUTUREWEI</w:t>
      </w:r>
      <w:r>
        <w:rPr>
          <w:rFonts w:ascii="Times New Roman"/>
          <w:szCs w:val="20"/>
        </w:rPr>
        <w:t xml:space="preserve">, </w:t>
      </w:r>
      <w:r w:rsidRPr="003F7832">
        <w:rPr>
          <w:rFonts w:ascii="Times New Roman"/>
          <w:szCs w:val="20"/>
        </w:rPr>
        <w:t>Apple</w:t>
      </w:r>
      <w:r>
        <w:rPr>
          <w:rFonts w:ascii="Times New Roman"/>
          <w:szCs w:val="20"/>
        </w:rPr>
        <w:t xml:space="preserve">, </w:t>
      </w:r>
      <w:r w:rsidRPr="003F7832">
        <w:rPr>
          <w:rFonts w:ascii="Times New Roman"/>
          <w:szCs w:val="20"/>
        </w:rPr>
        <w:t>ZTE</w:t>
      </w:r>
      <w:r>
        <w:rPr>
          <w:rFonts w:ascii="Times New Roman"/>
          <w:szCs w:val="20"/>
        </w:rPr>
        <w:t xml:space="preserve">, </w:t>
      </w:r>
      <w:r w:rsidRPr="003F7832">
        <w:rPr>
          <w:rFonts w:ascii="Times New Roman"/>
          <w:szCs w:val="20"/>
        </w:rPr>
        <w:t>vivo</w:t>
      </w:r>
      <w:r>
        <w:rPr>
          <w:rFonts w:ascii="Times New Roman"/>
          <w:szCs w:val="20"/>
        </w:rPr>
        <w:t xml:space="preserve">, </w:t>
      </w:r>
      <w:r w:rsidRPr="003F7832">
        <w:rPr>
          <w:rFonts w:ascii="Times New Roman"/>
          <w:szCs w:val="20"/>
        </w:rPr>
        <w:t>Fujitsu</w:t>
      </w:r>
      <w:r>
        <w:rPr>
          <w:rFonts w:ascii="Times New Roman"/>
          <w:szCs w:val="20"/>
        </w:rPr>
        <w:t xml:space="preserve">, </w:t>
      </w:r>
      <w:r w:rsidRPr="003F7832">
        <w:rPr>
          <w:rFonts w:ascii="Times New Roman"/>
          <w:szCs w:val="20"/>
        </w:rPr>
        <w:t>Samsung</w:t>
      </w:r>
      <w:r>
        <w:rPr>
          <w:rFonts w:ascii="Times New Roman"/>
          <w:szCs w:val="20"/>
        </w:rPr>
        <w:t xml:space="preserve">, </w:t>
      </w:r>
      <w:r w:rsidRPr="003F7832">
        <w:rPr>
          <w:rFonts w:ascii="Times New Roman"/>
          <w:szCs w:val="20"/>
        </w:rPr>
        <w:t>Xiaomi</w:t>
      </w:r>
      <w:r>
        <w:rPr>
          <w:rFonts w:ascii="Times New Roman"/>
          <w:szCs w:val="20"/>
        </w:rPr>
        <w:t xml:space="preserve">, </w:t>
      </w:r>
      <w:r w:rsidRPr="003F7832">
        <w:rPr>
          <w:rFonts w:ascii="Times New Roman"/>
          <w:szCs w:val="20"/>
        </w:rPr>
        <w:t>Lenovo/Motorola Mobility</w:t>
      </w:r>
      <w:r>
        <w:rPr>
          <w:rFonts w:ascii="Times New Roman"/>
          <w:szCs w:val="20"/>
        </w:rPr>
        <w:t xml:space="preserve">, </w:t>
      </w:r>
      <w:r w:rsidRPr="003F7832">
        <w:rPr>
          <w:rFonts w:ascii="Times New Roman"/>
          <w:szCs w:val="20"/>
        </w:rPr>
        <w:t>NEC</w:t>
      </w:r>
      <w:r>
        <w:rPr>
          <w:rFonts w:ascii="Times New Roman"/>
          <w:szCs w:val="20"/>
        </w:rPr>
        <w:t xml:space="preserve">, </w:t>
      </w:r>
      <w:r w:rsidRPr="003F7832">
        <w:rPr>
          <w:rFonts w:ascii="Times New Roman"/>
          <w:szCs w:val="20"/>
        </w:rPr>
        <w:t>Fraunhofer</w:t>
      </w:r>
      <w:r>
        <w:rPr>
          <w:rFonts w:ascii="Times New Roman"/>
          <w:szCs w:val="20"/>
        </w:rPr>
        <w:t xml:space="preserve">, </w:t>
      </w:r>
      <w:r w:rsidRPr="003F7832">
        <w:rPr>
          <w:rFonts w:ascii="Times New Roman"/>
          <w:szCs w:val="20"/>
        </w:rPr>
        <w:t>Mitsubishi</w:t>
      </w:r>
      <w:r>
        <w:rPr>
          <w:rFonts w:ascii="Times New Roman"/>
          <w:szCs w:val="20"/>
        </w:rPr>
        <w:t xml:space="preserve">, </w:t>
      </w:r>
      <w:r w:rsidRPr="003F7832">
        <w:rPr>
          <w:rFonts w:ascii="Times New Roman"/>
          <w:szCs w:val="20"/>
        </w:rPr>
        <w:t>Nokia, NSB</w:t>
      </w:r>
      <w:r>
        <w:rPr>
          <w:rFonts w:ascii="Times New Roman"/>
          <w:szCs w:val="20"/>
        </w:rPr>
        <w:t xml:space="preserve">, </w:t>
      </w:r>
      <w:r w:rsidRPr="003F7832">
        <w:rPr>
          <w:rFonts w:ascii="Times New Roman"/>
          <w:szCs w:val="20"/>
        </w:rPr>
        <w:t>MediaTek</w:t>
      </w:r>
      <w:r>
        <w:rPr>
          <w:rFonts w:ascii="Times New Roman"/>
          <w:szCs w:val="20"/>
        </w:rPr>
        <w:t xml:space="preserve">, </w:t>
      </w:r>
      <w:r w:rsidRPr="003F7832">
        <w:rPr>
          <w:rFonts w:ascii="Times New Roman"/>
          <w:szCs w:val="20"/>
        </w:rPr>
        <w:t>Sony</w:t>
      </w:r>
    </w:p>
    <w:p w14:paraId="0F95AA5C" w14:textId="02019B3F" w:rsidR="003F7832" w:rsidRPr="0011616B" w:rsidRDefault="003F7832" w:rsidP="003F7832">
      <w:pPr>
        <w:pStyle w:val="af4"/>
        <w:widowControl/>
        <w:numPr>
          <w:ilvl w:val="1"/>
          <w:numId w:val="40"/>
        </w:numPr>
        <w:spacing w:after="120"/>
        <w:ind w:leftChars="0" w:left="403" w:hanging="403"/>
        <w:rPr>
          <w:rFonts w:ascii="Times New Roman"/>
          <w:szCs w:val="20"/>
        </w:rPr>
      </w:pPr>
      <w:r w:rsidRPr="0011616B">
        <w:rPr>
          <w:rFonts w:ascii="Times New Roman"/>
          <w:szCs w:val="20"/>
        </w:rPr>
        <w:t xml:space="preserve">Other comments: </w:t>
      </w:r>
      <w:r>
        <w:rPr>
          <w:rFonts w:ascii="Times New Roman"/>
          <w:szCs w:val="20"/>
        </w:rPr>
        <w:t>Ericsson</w:t>
      </w:r>
    </w:p>
    <w:p w14:paraId="19D1C1A6" w14:textId="615A1F84" w:rsidR="0011616B" w:rsidRDefault="003F7832" w:rsidP="002C6F14">
      <w:pPr>
        <w:widowControl/>
        <w:spacing w:before="120"/>
        <w:rPr>
          <w:rFonts w:ascii="Times New Roman"/>
          <w:szCs w:val="20"/>
        </w:rPr>
      </w:pPr>
      <w:r>
        <w:rPr>
          <w:rFonts w:ascii="Times New Roman" w:hint="eastAsia"/>
          <w:szCs w:val="20"/>
        </w:rPr>
        <w:t xml:space="preserve">Most companies responded that </w:t>
      </w:r>
      <w:r>
        <w:rPr>
          <w:rFonts w:ascii="Times New Roman"/>
          <w:szCs w:val="20"/>
        </w:rPr>
        <w:t xml:space="preserve">inter-UE coordination is enough for the objective of latency and </w:t>
      </w:r>
      <w:r w:rsidR="00412A1C">
        <w:rPr>
          <w:rFonts w:ascii="Times New Roman"/>
          <w:szCs w:val="20"/>
        </w:rPr>
        <w:t>reliability enhancements. Some companies said that Rel-16 operation and the considered inter-UE coordination do not reduce the transmission latency and simple enhancement can be done in addition to the inter-UE coordination.</w:t>
      </w:r>
    </w:p>
    <w:p w14:paraId="6D155D86" w14:textId="77777777" w:rsidR="00412A1C" w:rsidRPr="00412A1C" w:rsidRDefault="00412A1C" w:rsidP="002C6F14">
      <w:pPr>
        <w:widowControl/>
        <w:spacing w:before="120"/>
        <w:rPr>
          <w:rFonts w:ascii="Times New Roman"/>
          <w:szCs w:val="20"/>
        </w:rPr>
      </w:pPr>
    </w:p>
    <w:p w14:paraId="67B1C467" w14:textId="60AB57FA" w:rsidR="00412A1C" w:rsidRDefault="00412A1C" w:rsidP="002C6F14">
      <w:pPr>
        <w:widowControl/>
        <w:spacing w:before="120"/>
        <w:rPr>
          <w:rFonts w:ascii="Times New Roman"/>
          <w:szCs w:val="20"/>
        </w:rPr>
      </w:pPr>
      <w:r w:rsidRPr="00412A1C">
        <w:rPr>
          <w:rFonts w:ascii="Times New Roman"/>
          <w:szCs w:val="20"/>
        </w:rPr>
        <w:t>Q3: Do you think the objectives other than the latency and reliability enhancement solutions need to be updated?</w:t>
      </w:r>
    </w:p>
    <w:p w14:paraId="285B00F1" w14:textId="17C8B3E9" w:rsidR="00412A1C" w:rsidRDefault="00412A1C" w:rsidP="002C6F14">
      <w:pPr>
        <w:widowControl/>
        <w:spacing w:before="120"/>
        <w:rPr>
          <w:rFonts w:ascii="Times New Roman"/>
          <w:szCs w:val="20"/>
        </w:rPr>
      </w:pPr>
      <w:r>
        <w:rPr>
          <w:rFonts w:ascii="Times New Roman" w:hint="eastAsia"/>
          <w:szCs w:val="20"/>
        </w:rPr>
        <w:t>All the responded companies</w:t>
      </w:r>
      <w:r>
        <w:rPr>
          <w:rFonts w:ascii="Times New Roman"/>
          <w:szCs w:val="20"/>
        </w:rPr>
        <w:t xml:space="preserve"> agreed no WID update is necessary on the objectives other than the latency and reliability enhancements.</w:t>
      </w:r>
    </w:p>
    <w:p w14:paraId="463FDF56" w14:textId="77777777" w:rsidR="00412A1C" w:rsidRPr="00412A1C" w:rsidRDefault="00412A1C" w:rsidP="002C6F14">
      <w:pPr>
        <w:widowControl/>
        <w:spacing w:before="120"/>
        <w:rPr>
          <w:rFonts w:ascii="Times New Roman"/>
          <w:szCs w:val="20"/>
        </w:rPr>
      </w:pPr>
    </w:p>
    <w:p w14:paraId="71E6AF6F" w14:textId="227DE2CE" w:rsidR="00412A1C" w:rsidRDefault="00412A1C" w:rsidP="002C6F14">
      <w:pPr>
        <w:widowControl/>
        <w:spacing w:before="120"/>
        <w:rPr>
          <w:rFonts w:ascii="Times New Roman"/>
          <w:szCs w:val="20"/>
        </w:rPr>
      </w:pPr>
      <w:r w:rsidRPr="00412A1C">
        <w:rPr>
          <w:rFonts w:ascii="Times New Roman"/>
          <w:szCs w:val="20"/>
        </w:rPr>
        <w:t>Q4: If you have any comments that cannot be addressed by the above questions, please specify them.</w:t>
      </w:r>
    </w:p>
    <w:p w14:paraId="6B32F41E" w14:textId="3C690AED" w:rsidR="00412A1C" w:rsidRDefault="00412A1C" w:rsidP="002C6F14">
      <w:pPr>
        <w:widowControl/>
        <w:spacing w:before="120"/>
        <w:rPr>
          <w:rFonts w:ascii="Times New Roman"/>
          <w:szCs w:val="20"/>
        </w:rPr>
      </w:pPr>
      <w:r>
        <w:rPr>
          <w:rFonts w:ascii="Times New Roman" w:hint="eastAsia"/>
          <w:szCs w:val="20"/>
        </w:rPr>
        <w:t xml:space="preserve">One company asked companies interest on </w:t>
      </w:r>
      <w:r>
        <w:rPr>
          <w:rFonts w:ascii="Times New Roman"/>
          <w:szCs w:val="20"/>
        </w:rPr>
        <w:t xml:space="preserve">the </w:t>
      </w:r>
      <w:r w:rsidRPr="00412A1C">
        <w:rPr>
          <w:rFonts w:ascii="Times New Roman"/>
          <w:szCs w:val="20"/>
        </w:rPr>
        <w:t xml:space="preserve">half-duplex issue </w:t>
      </w:r>
      <w:r>
        <w:rPr>
          <w:rFonts w:ascii="Times New Roman"/>
          <w:szCs w:val="20"/>
        </w:rPr>
        <w:t>of NACK-only feedback when only Rel-16 UEs are deployed.</w:t>
      </w:r>
      <w:r w:rsidR="007D1F74">
        <w:rPr>
          <w:rFonts w:ascii="Times New Roman"/>
          <w:szCs w:val="20"/>
        </w:rPr>
        <w:t xml:space="preserve"> On this question, the moderator wonders what Rel-17 specifications can do </w:t>
      </w:r>
      <w:r w:rsidR="007D1F74" w:rsidRPr="007D1F74">
        <w:rPr>
          <w:rFonts w:ascii="Times New Roman"/>
          <w:szCs w:val="20"/>
        </w:rPr>
        <w:t>when only Rel-16 UEs are deployed.</w:t>
      </w:r>
    </w:p>
    <w:p w14:paraId="5272D0CD" w14:textId="77777777" w:rsidR="00412A1C" w:rsidRDefault="00412A1C" w:rsidP="002C6F14">
      <w:pPr>
        <w:widowControl/>
        <w:spacing w:before="120"/>
        <w:rPr>
          <w:rFonts w:ascii="Times New Roman"/>
          <w:szCs w:val="20"/>
        </w:rPr>
      </w:pPr>
    </w:p>
    <w:p w14:paraId="5FAFF4BA" w14:textId="6A58C964" w:rsidR="0011616B" w:rsidRPr="00EA02A3" w:rsidRDefault="00412A1C" w:rsidP="0011616B">
      <w:pPr>
        <w:pStyle w:val="1"/>
        <w:keepLines w:val="0"/>
        <w:numPr>
          <w:ilvl w:val="0"/>
          <w:numId w:val="36"/>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b/>
          <w:kern w:val="32"/>
          <w:sz w:val="28"/>
          <w:szCs w:val="28"/>
          <w:lang w:val="en-US" w:eastAsia="ko-KR"/>
        </w:rPr>
        <w:t>Final proposal</w:t>
      </w:r>
    </w:p>
    <w:p w14:paraId="2C915D2B" w14:textId="066C1A97" w:rsidR="0011616B" w:rsidRDefault="00040E16" w:rsidP="002C6F14">
      <w:pPr>
        <w:widowControl/>
        <w:spacing w:before="120"/>
        <w:rPr>
          <w:rFonts w:ascii="Times New Roman"/>
          <w:szCs w:val="20"/>
        </w:rPr>
      </w:pPr>
      <w:r>
        <w:rPr>
          <w:rFonts w:ascii="Times New Roman" w:hint="eastAsia"/>
          <w:szCs w:val="20"/>
        </w:rPr>
        <w:t>Considering the majority view of not updating WID observed in Q1, Q2, Q3, the moderator proposes the following:</w:t>
      </w:r>
    </w:p>
    <w:p w14:paraId="13E9ABAF" w14:textId="17EF6494" w:rsidR="00040E16" w:rsidRPr="00040E16" w:rsidRDefault="00DB5E53" w:rsidP="002C6F14">
      <w:pPr>
        <w:widowControl/>
        <w:spacing w:before="120"/>
        <w:rPr>
          <w:rFonts w:ascii="Times New Roman"/>
          <w:b/>
          <w:szCs w:val="20"/>
        </w:rPr>
      </w:pPr>
      <w:r>
        <w:rPr>
          <w:rFonts w:ascii="Times New Roman"/>
          <w:b/>
          <w:bCs/>
        </w:rPr>
        <w:t xml:space="preserve">Proposal: No WID update is necessary. WGs continue specifying inter-UE coordination. Note that enhancements other than inter-UE coordination is </w:t>
      </w:r>
      <w:r w:rsidRPr="00DB5E53">
        <w:rPr>
          <w:rFonts w:ascii="Times New Roman"/>
          <w:b/>
          <w:bCs/>
        </w:rPr>
        <w:t xml:space="preserve">NOT pursued in </w:t>
      </w:r>
      <w:r>
        <w:rPr>
          <w:rFonts w:ascii="Times New Roman"/>
          <w:b/>
          <w:bCs/>
        </w:rPr>
        <w:t xml:space="preserve">the scope of the objective “Study the feasibility and benefit of solution(s) on the enhancement(s) in mode 2 for enhanced reliability and reduced </w:t>
      </w:r>
      <w:r>
        <w:rPr>
          <w:rFonts w:ascii="Times New Roman"/>
          <w:b/>
          <w:bCs/>
        </w:rPr>
        <w:lastRenderedPageBreak/>
        <w:t>latency in consideration of both PRR and PIR defined in TR37.885 (by RAN#91), and specify the identified solution(s) if deemed feasible and beneficial [RAN1, RAN2].”</w:t>
      </w:r>
    </w:p>
    <w:p w14:paraId="759EDADE" w14:textId="77777777" w:rsidR="00040E16" w:rsidRDefault="00040E16" w:rsidP="002C6F14">
      <w:pPr>
        <w:widowControl/>
        <w:spacing w:before="120"/>
        <w:rPr>
          <w:rFonts w:ascii="Times New Roman"/>
          <w:szCs w:val="20"/>
        </w:rPr>
      </w:pPr>
    </w:p>
    <w:p w14:paraId="23903641" w14:textId="77777777" w:rsidR="00040E16" w:rsidRDefault="00040E16" w:rsidP="002C6F14">
      <w:pPr>
        <w:widowControl/>
        <w:spacing w:before="120"/>
        <w:rPr>
          <w:rFonts w:ascii="Times New Roman"/>
          <w:szCs w:val="20"/>
        </w:rPr>
      </w:pPr>
      <w:bookmarkStart w:id="2" w:name="_GoBack"/>
      <w:bookmarkEnd w:id="2"/>
    </w:p>
    <w:p w14:paraId="6E7E16BB" w14:textId="77777777" w:rsidR="00040E16" w:rsidRDefault="00040E16" w:rsidP="002C6F14">
      <w:pPr>
        <w:widowControl/>
        <w:spacing w:before="120"/>
        <w:rPr>
          <w:rFonts w:ascii="Times New Roman"/>
          <w:szCs w:val="20"/>
        </w:rPr>
      </w:pPr>
    </w:p>
    <w:p w14:paraId="763AE9D5" w14:textId="77777777" w:rsidR="00040E16" w:rsidRPr="00040E16" w:rsidRDefault="00040E16" w:rsidP="002C6F14">
      <w:pPr>
        <w:widowControl/>
        <w:spacing w:before="120"/>
        <w:rPr>
          <w:rFonts w:ascii="Times New Roman"/>
          <w:szCs w:val="20"/>
        </w:rPr>
      </w:pPr>
    </w:p>
    <w:sectPr w:rsidR="00040E16" w:rsidRPr="00040E16" w:rsidSect="00CE3757">
      <w:headerReference w:type="even" r:id="rId11"/>
      <w:headerReference w:type="default" r:id="rId12"/>
      <w:footerReference w:type="even" r:id="rId13"/>
      <w:footerReference w:type="default" r:id="rId14"/>
      <w:headerReference w:type="first" r:id="rId15"/>
      <w:footerReference w:type="first" r:id="rId16"/>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AD2E90" w14:textId="77777777" w:rsidR="005145DE" w:rsidRDefault="005145DE">
      <w:r>
        <w:separator/>
      </w:r>
    </w:p>
  </w:endnote>
  <w:endnote w:type="continuationSeparator" w:id="0">
    <w:p w14:paraId="19BBAD2D" w14:textId="77777777" w:rsidR="005145DE" w:rsidRDefault="00514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Arial Unicode MS"/>
    <w:charset w:val="86"/>
    <w:family w:val="modern"/>
    <w:pitch w:val="fixed"/>
    <w:sig w:usb0="800002BF" w:usb1="38CF7CFA" w:usb2="00000016" w:usb3="00000000" w:csb0="00040001" w:csb1="00000000"/>
  </w:font>
  <w:font w:name="바탕체">
    <w:altName w:val="BatangChe"/>
    <w:panose1 w:val="0203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2D7969" w14:textId="77777777" w:rsidR="00171FB0" w:rsidRDefault="00171FB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0E97BDCA" w14:textId="77777777" w:rsidR="00171FB0" w:rsidRDefault="00171FB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00A79" w14:textId="769665BA" w:rsidR="00171FB0" w:rsidRDefault="00171FB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DB5E53">
      <w:rPr>
        <w:rStyle w:val="a8"/>
        <w:noProof/>
      </w:rPr>
      <w:t>7</w:t>
    </w:r>
    <w:r>
      <w:rPr>
        <w:rStyle w:val="a8"/>
      </w:rPr>
      <w:fldChar w:fldCharType="end"/>
    </w:r>
  </w:p>
  <w:p w14:paraId="0BCEA5E4" w14:textId="77777777" w:rsidR="00171FB0" w:rsidRDefault="00171FB0">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793F3B" w14:textId="77777777" w:rsidR="00B625C4" w:rsidRDefault="00B625C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931A1A" w14:textId="77777777" w:rsidR="005145DE" w:rsidRDefault="005145DE">
      <w:r>
        <w:separator/>
      </w:r>
    </w:p>
  </w:footnote>
  <w:footnote w:type="continuationSeparator" w:id="0">
    <w:p w14:paraId="0D4513BD" w14:textId="77777777" w:rsidR="005145DE" w:rsidRDefault="005145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EC7F21" w14:textId="77777777" w:rsidR="00B625C4" w:rsidRDefault="00B625C4">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68700" w14:textId="77777777" w:rsidR="00B625C4" w:rsidRDefault="00B625C4">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CA4EA9" w14:textId="77777777" w:rsidR="00B625C4" w:rsidRDefault="00B625C4">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4440F1"/>
    <w:multiLevelType w:val="hybridMultilevel"/>
    <w:tmpl w:val="239C9254"/>
    <w:lvl w:ilvl="0" w:tplc="6030ACBC">
      <w:numFmt w:val="bullet"/>
      <w:lvlText w:val="-"/>
      <w:lvlJc w:val="left"/>
      <w:pPr>
        <w:ind w:left="400" w:hanging="40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37B1C66"/>
    <w:multiLevelType w:val="hybridMultilevel"/>
    <w:tmpl w:val="97A410B2"/>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pPr>
        <w:ind w:left="400" w:hanging="400"/>
      </w:pPr>
      <w:rPr>
        <w:rFonts w:ascii="Wingdings" w:hAnsi="Wingdings"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7F1F33"/>
    <w:multiLevelType w:val="hybridMultilevel"/>
    <w:tmpl w:val="61904C4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C30137F"/>
    <w:multiLevelType w:val="hybridMultilevel"/>
    <w:tmpl w:val="45EE1EF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3F06CD0"/>
    <w:multiLevelType w:val="hybridMultilevel"/>
    <w:tmpl w:val="758E50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6A969EB"/>
    <w:multiLevelType w:val="hybridMultilevel"/>
    <w:tmpl w:val="3C12CEBC"/>
    <w:lvl w:ilvl="0" w:tplc="6030ACBC">
      <w:numFmt w:val="bullet"/>
      <w:lvlText w:val="-"/>
      <w:lvlJc w:val="left"/>
      <w:pPr>
        <w:ind w:left="400" w:hanging="400"/>
      </w:pPr>
      <w:rPr>
        <w:rFonts w:ascii="Calibri" w:eastAsia="맑은 고딕" w:hAnsi="Calibri" w:cs="Calibri"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2DBA626E"/>
    <w:multiLevelType w:val="hybridMultilevel"/>
    <w:tmpl w:val="DBE462C0"/>
    <w:lvl w:ilvl="0" w:tplc="0D8AECBE">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EEC5ED9"/>
    <w:multiLevelType w:val="hybridMultilevel"/>
    <w:tmpl w:val="EF948A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F7C59CE"/>
    <w:multiLevelType w:val="multilevel"/>
    <w:tmpl w:val="2F7C59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8B230D"/>
    <w:multiLevelType w:val="hybridMultilevel"/>
    <w:tmpl w:val="D234C4DE"/>
    <w:lvl w:ilvl="0" w:tplc="6030ACBC">
      <w:numFmt w:val="bullet"/>
      <w:lvlText w:val="-"/>
      <w:lvlJc w:val="left"/>
      <w:pPr>
        <w:ind w:left="400" w:hanging="40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40A1A68"/>
    <w:multiLevelType w:val="multilevel"/>
    <w:tmpl w:val="50DED6C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C30BF5"/>
    <w:multiLevelType w:val="hybridMultilevel"/>
    <w:tmpl w:val="EEA49184"/>
    <w:lvl w:ilvl="0" w:tplc="6030ACBC">
      <w:numFmt w:val="bullet"/>
      <w:lvlText w:val="-"/>
      <w:lvlJc w:val="left"/>
      <w:pPr>
        <w:ind w:left="800" w:hanging="40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0" w15:restartNumberingAfterBreak="0">
    <w:nsid w:val="479D198F"/>
    <w:multiLevelType w:val="hybridMultilevel"/>
    <w:tmpl w:val="E0B2C9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3035AA2"/>
    <w:multiLevelType w:val="multilevel"/>
    <w:tmpl w:val="DBB435EC"/>
    <w:lvl w:ilvl="0">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5"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6" w15:restartNumberingAfterBreak="0">
    <w:nsid w:val="603F2AE4"/>
    <w:multiLevelType w:val="hybridMultilevel"/>
    <w:tmpl w:val="56B6EA7A"/>
    <w:lvl w:ilvl="0" w:tplc="7962FFEA">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60E75599"/>
    <w:multiLevelType w:val="hybridMultilevel"/>
    <w:tmpl w:val="35E2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6B3758ED"/>
    <w:multiLevelType w:val="hybridMultilevel"/>
    <w:tmpl w:val="7F74F916"/>
    <w:lvl w:ilvl="0" w:tplc="0D8AECBE">
      <w:start w:val="1"/>
      <w:numFmt w:val="decimal"/>
      <w:lvlText w:val="[%1]"/>
      <w:lvlJc w:val="left"/>
      <w:pPr>
        <w:ind w:left="426" w:hanging="400"/>
      </w:pPr>
      <w:rPr>
        <w:rFonts w:hint="eastAsia"/>
      </w:rPr>
    </w:lvl>
    <w:lvl w:ilvl="1" w:tplc="04090019" w:tentative="1">
      <w:start w:val="1"/>
      <w:numFmt w:val="upperLetter"/>
      <w:lvlText w:val="%2."/>
      <w:lvlJc w:val="left"/>
      <w:pPr>
        <w:ind w:left="826" w:hanging="400"/>
      </w:pPr>
    </w:lvl>
    <w:lvl w:ilvl="2" w:tplc="0409001B" w:tentative="1">
      <w:start w:val="1"/>
      <w:numFmt w:val="lowerRoman"/>
      <w:lvlText w:val="%3."/>
      <w:lvlJc w:val="right"/>
      <w:pPr>
        <w:ind w:left="1226" w:hanging="400"/>
      </w:pPr>
    </w:lvl>
    <w:lvl w:ilvl="3" w:tplc="0409000F" w:tentative="1">
      <w:start w:val="1"/>
      <w:numFmt w:val="decimal"/>
      <w:lvlText w:val="%4."/>
      <w:lvlJc w:val="left"/>
      <w:pPr>
        <w:ind w:left="1626" w:hanging="400"/>
      </w:pPr>
    </w:lvl>
    <w:lvl w:ilvl="4" w:tplc="04090019" w:tentative="1">
      <w:start w:val="1"/>
      <w:numFmt w:val="upperLetter"/>
      <w:lvlText w:val="%5."/>
      <w:lvlJc w:val="left"/>
      <w:pPr>
        <w:ind w:left="2026" w:hanging="400"/>
      </w:pPr>
    </w:lvl>
    <w:lvl w:ilvl="5" w:tplc="0409001B" w:tentative="1">
      <w:start w:val="1"/>
      <w:numFmt w:val="lowerRoman"/>
      <w:lvlText w:val="%6."/>
      <w:lvlJc w:val="right"/>
      <w:pPr>
        <w:ind w:left="2426" w:hanging="400"/>
      </w:pPr>
    </w:lvl>
    <w:lvl w:ilvl="6" w:tplc="0409000F" w:tentative="1">
      <w:start w:val="1"/>
      <w:numFmt w:val="decimal"/>
      <w:lvlText w:val="%7."/>
      <w:lvlJc w:val="left"/>
      <w:pPr>
        <w:ind w:left="2826" w:hanging="400"/>
      </w:pPr>
    </w:lvl>
    <w:lvl w:ilvl="7" w:tplc="04090019" w:tentative="1">
      <w:start w:val="1"/>
      <w:numFmt w:val="upperLetter"/>
      <w:lvlText w:val="%8."/>
      <w:lvlJc w:val="left"/>
      <w:pPr>
        <w:ind w:left="3226" w:hanging="400"/>
      </w:pPr>
    </w:lvl>
    <w:lvl w:ilvl="8" w:tplc="0409001B" w:tentative="1">
      <w:start w:val="1"/>
      <w:numFmt w:val="lowerRoman"/>
      <w:lvlText w:val="%9."/>
      <w:lvlJc w:val="right"/>
      <w:pPr>
        <w:ind w:left="3626" w:hanging="400"/>
      </w:pPr>
    </w:lvl>
  </w:abstractNum>
  <w:abstractNum w:abstractNumId="31"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32" w15:restartNumberingAfterBreak="0">
    <w:nsid w:val="73FF4C3A"/>
    <w:multiLevelType w:val="hybridMultilevel"/>
    <w:tmpl w:val="1F64CAE6"/>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37E6F316">
      <w:start w:val="1"/>
      <w:numFmt w:val="bullet"/>
      <w:lvlText w:val=""/>
      <w:lvlJc w:val="left"/>
      <w:pPr>
        <w:ind w:left="1600" w:hanging="400"/>
      </w:pPr>
      <w:rPr>
        <w:rFonts w:ascii="Wingdings" w:hAnsi="Wingdings" w:hint="default"/>
      </w:rPr>
    </w:lvl>
    <w:lvl w:ilvl="3" w:tplc="792E7DD8">
      <w:numFmt w:val="bullet"/>
      <w:lvlText w:val="-"/>
      <w:lvlJc w:val="left"/>
      <w:pPr>
        <w:ind w:left="1960" w:hanging="360"/>
      </w:pPr>
      <w:rPr>
        <w:rFonts w:ascii="Calibri" w:eastAsia="맑은 고딕" w:hAnsi="Calibri" w:cs="Calibri"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7B331AE3"/>
    <w:multiLevelType w:val="hybridMultilevel"/>
    <w:tmpl w:val="253002D6"/>
    <w:lvl w:ilvl="0" w:tplc="1070DF90">
      <w:numFmt w:val="bullet"/>
      <w:lvlText w:val="-"/>
      <w:lvlJc w:val="left"/>
      <w:pPr>
        <w:ind w:left="760" w:hanging="360"/>
      </w:pPr>
      <w:rPr>
        <w:rFonts w:ascii="Calibri" w:eastAsia="바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BB348FF"/>
    <w:multiLevelType w:val="hybridMultilevel"/>
    <w:tmpl w:val="197E40C0"/>
    <w:lvl w:ilvl="0" w:tplc="6ADCF01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ED18BC"/>
    <w:multiLevelType w:val="multilevel"/>
    <w:tmpl w:val="3F1EAD48"/>
    <w:lvl w:ilvl="0">
      <w:start w:val="1"/>
      <w:numFmt w:val="decima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37"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6"/>
  </w:num>
  <w:num w:numId="2">
    <w:abstractNumId w:val="9"/>
  </w:num>
  <w:num w:numId="3">
    <w:abstractNumId w:val="24"/>
  </w:num>
  <w:num w:numId="4">
    <w:abstractNumId w:val="35"/>
  </w:num>
  <w:num w:numId="5">
    <w:abstractNumId w:val="37"/>
  </w:num>
  <w:num w:numId="6">
    <w:abstractNumId w:val="19"/>
  </w:num>
  <w:num w:numId="7">
    <w:abstractNumId w:val="25"/>
  </w:num>
  <w:num w:numId="8">
    <w:abstractNumId w:val="17"/>
  </w:num>
  <w:num w:numId="9">
    <w:abstractNumId w:val="1"/>
  </w:num>
  <w:num w:numId="10">
    <w:abstractNumId w:val="32"/>
  </w:num>
  <w:num w:numId="11">
    <w:abstractNumId w:val="8"/>
  </w:num>
  <w:num w:numId="12">
    <w:abstractNumId w:val="20"/>
  </w:num>
  <w:num w:numId="13">
    <w:abstractNumId w:val="10"/>
  </w:num>
  <w:num w:numId="14">
    <w:abstractNumId w:val="8"/>
  </w:num>
  <w:num w:numId="15">
    <w:abstractNumId w:val="7"/>
  </w:num>
  <w:num w:numId="16">
    <w:abstractNumId w:val="23"/>
  </w:num>
  <w:num w:numId="17">
    <w:abstractNumId w:val="14"/>
  </w:num>
  <w:num w:numId="18">
    <w:abstractNumId w:val="29"/>
  </w:num>
  <w:num w:numId="19">
    <w:abstractNumId w:val="22"/>
  </w:num>
  <w:num w:numId="20">
    <w:abstractNumId w:val="31"/>
  </w:num>
  <w:num w:numId="21">
    <w:abstractNumId w:val="11"/>
  </w:num>
  <w:num w:numId="22">
    <w:abstractNumId w:val="26"/>
  </w:num>
  <w:num w:numId="23">
    <w:abstractNumId w:val="27"/>
  </w:num>
  <w:num w:numId="24">
    <w:abstractNumId w:val="6"/>
  </w:num>
  <w:num w:numId="25">
    <w:abstractNumId w:val="6"/>
  </w:num>
  <w:num w:numId="26">
    <w:abstractNumId w:val="12"/>
  </w:num>
  <w:num w:numId="27">
    <w:abstractNumId w:val="28"/>
  </w:num>
  <w:num w:numId="28">
    <w:abstractNumId w:val="2"/>
  </w:num>
  <w:num w:numId="29">
    <w:abstractNumId w:val="13"/>
  </w:num>
  <w:num w:numId="30">
    <w:abstractNumId w:val="33"/>
  </w:num>
  <w:num w:numId="31">
    <w:abstractNumId w:val="30"/>
  </w:num>
  <w:num w:numId="32">
    <w:abstractNumId w:val="36"/>
  </w:num>
  <w:num w:numId="33">
    <w:abstractNumId w:val="21"/>
  </w:num>
  <w:num w:numId="34">
    <w:abstractNumId w:val="18"/>
  </w:num>
  <w:num w:numId="35">
    <w:abstractNumId w:val="5"/>
  </w:num>
  <w:num w:numId="36">
    <w:abstractNumId w:val="15"/>
  </w:num>
  <w:num w:numId="37">
    <w:abstractNumId w:val="4"/>
  </w:num>
  <w:num w:numId="38">
    <w:abstractNumId w:val="0"/>
  </w:num>
  <w:num w:numId="39">
    <w:abstractNumId w:val="34"/>
  </w:num>
  <w:num w:numId="40">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de-DE" w:vendorID="64" w:dllVersion="4096"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18D0"/>
    <w:rsid w:val="0000266C"/>
    <w:rsid w:val="000031B4"/>
    <w:rsid w:val="000033E7"/>
    <w:rsid w:val="00004412"/>
    <w:rsid w:val="00004F66"/>
    <w:rsid w:val="0000586A"/>
    <w:rsid w:val="00005980"/>
    <w:rsid w:val="00005A76"/>
    <w:rsid w:val="00006830"/>
    <w:rsid w:val="000072D1"/>
    <w:rsid w:val="00007711"/>
    <w:rsid w:val="000100BF"/>
    <w:rsid w:val="00010300"/>
    <w:rsid w:val="00010F32"/>
    <w:rsid w:val="00011238"/>
    <w:rsid w:val="00011651"/>
    <w:rsid w:val="0001258E"/>
    <w:rsid w:val="00012850"/>
    <w:rsid w:val="00012E36"/>
    <w:rsid w:val="00012FDD"/>
    <w:rsid w:val="00013055"/>
    <w:rsid w:val="000131DA"/>
    <w:rsid w:val="00013EC4"/>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24C"/>
    <w:rsid w:val="00020A46"/>
    <w:rsid w:val="00020E16"/>
    <w:rsid w:val="00021728"/>
    <w:rsid w:val="0002239C"/>
    <w:rsid w:val="00022517"/>
    <w:rsid w:val="0002272A"/>
    <w:rsid w:val="000227BF"/>
    <w:rsid w:val="00022FD4"/>
    <w:rsid w:val="000230E4"/>
    <w:rsid w:val="000233F4"/>
    <w:rsid w:val="00023BE1"/>
    <w:rsid w:val="0002413F"/>
    <w:rsid w:val="00024A56"/>
    <w:rsid w:val="00025124"/>
    <w:rsid w:val="00025449"/>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4C7"/>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5A80"/>
    <w:rsid w:val="00036063"/>
    <w:rsid w:val="000366A1"/>
    <w:rsid w:val="00036B40"/>
    <w:rsid w:val="00036BB0"/>
    <w:rsid w:val="00036BF8"/>
    <w:rsid w:val="00037BCA"/>
    <w:rsid w:val="0004006E"/>
    <w:rsid w:val="000401DC"/>
    <w:rsid w:val="00040BD1"/>
    <w:rsid w:val="00040C34"/>
    <w:rsid w:val="00040E16"/>
    <w:rsid w:val="00041274"/>
    <w:rsid w:val="000415AB"/>
    <w:rsid w:val="00041B42"/>
    <w:rsid w:val="00041EA9"/>
    <w:rsid w:val="00041EB9"/>
    <w:rsid w:val="0004289F"/>
    <w:rsid w:val="0004330F"/>
    <w:rsid w:val="000435EC"/>
    <w:rsid w:val="000439C8"/>
    <w:rsid w:val="00043B5F"/>
    <w:rsid w:val="00043D09"/>
    <w:rsid w:val="00044FD6"/>
    <w:rsid w:val="000450D9"/>
    <w:rsid w:val="0004536E"/>
    <w:rsid w:val="00045EA8"/>
    <w:rsid w:val="00046061"/>
    <w:rsid w:val="000461D0"/>
    <w:rsid w:val="000466B5"/>
    <w:rsid w:val="000467E8"/>
    <w:rsid w:val="00046C16"/>
    <w:rsid w:val="00046F2A"/>
    <w:rsid w:val="00047354"/>
    <w:rsid w:val="00047448"/>
    <w:rsid w:val="00050112"/>
    <w:rsid w:val="00050134"/>
    <w:rsid w:val="00050DC0"/>
    <w:rsid w:val="00050EF0"/>
    <w:rsid w:val="0005153A"/>
    <w:rsid w:val="0005178B"/>
    <w:rsid w:val="00051DA2"/>
    <w:rsid w:val="00052527"/>
    <w:rsid w:val="000526B9"/>
    <w:rsid w:val="00052903"/>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405"/>
    <w:rsid w:val="0005792C"/>
    <w:rsid w:val="000579A3"/>
    <w:rsid w:val="00057FB0"/>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256"/>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77763"/>
    <w:rsid w:val="00080C62"/>
    <w:rsid w:val="00080D26"/>
    <w:rsid w:val="000812E5"/>
    <w:rsid w:val="0008142A"/>
    <w:rsid w:val="00081A6D"/>
    <w:rsid w:val="00081EB0"/>
    <w:rsid w:val="00081FEC"/>
    <w:rsid w:val="00082413"/>
    <w:rsid w:val="00082434"/>
    <w:rsid w:val="00082B09"/>
    <w:rsid w:val="00082B84"/>
    <w:rsid w:val="000832DE"/>
    <w:rsid w:val="000834BD"/>
    <w:rsid w:val="0008376C"/>
    <w:rsid w:val="00083802"/>
    <w:rsid w:val="0008401E"/>
    <w:rsid w:val="000844AC"/>
    <w:rsid w:val="00084BD1"/>
    <w:rsid w:val="00084F4B"/>
    <w:rsid w:val="00085DCB"/>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2395"/>
    <w:rsid w:val="000926EB"/>
    <w:rsid w:val="00093234"/>
    <w:rsid w:val="000932BC"/>
    <w:rsid w:val="00093394"/>
    <w:rsid w:val="000935E0"/>
    <w:rsid w:val="00094F30"/>
    <w:rsid w:val="00095BE6"/>
    <w:rsid w:val="00095F2C"/>
    <w:rsid w:val="00095F9F"/>
    <w:rsid w:val="000964F1"/>
    <w:rsid w:val="00096AD9"/>
    <w:rsid w:val="00097236"/>
    <w:rsid w:val="00097571"/>
    <w:rsid w:val="000A0045"/>
    <w:rsid w:val="000A02F1"/>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4190"/>
    <w:rsid w:val="000A41F4"/>
    <w:rsid w:val="000A486D"/>
    <w:rsid w:val="000A492B"/>
    <w:rsid w:val="000A4B87"/>
    <w:rsid w:val="000A5200"/>
    <w:rsid w:val="000A58BF"/>
    <w:rsid w:val="000A5DC7"/>
    <w:rsid w:val="000A5FE0"/>
    <w:rsid w:val="000A5FF4"/>
    <w:rsid w:val="000A62EA"/>
    <w:rsid w:val="000A6E30"/>
    <w:rsid w:val="000A75DB"/>
    <w:rsid w:val="000B0025"/>
    <w:rsid w:val="000B00F4"/>
    <w:rsid w:val="000B0635"/>
    <w:rsid w:val="000B0BE1"/>
    <w:rsid w:val="000B0E98"/>
    <w:rsid w:val="000B1425"/>
    <w:rsid w:val="000B160D"/>
    <w:rsid w:val="000B223C"/>
    <w:rsid w:val="000B2552"/>
    <w:rsid w:val="000B25C9"/>
    <w:rsid w:val="000B26F4"/>
    <w:rsid w:val="000B2831"/>
    <w:rsid w:val="000B2936"/>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B57"/>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D13"/>
    <w:rsid w:val="000D5E9E"/>
    <w:rsid w:val="000D65A9"/>
    <w:rsid w:val="000D6745"/>
    <w:rsid w:val="000D6BA8"/>
    <w:rsid w:val="000D6DEE"/>
    <w:rsid w:val="000D6F43"/>
    <w:rsid w:val="000D73E9"/>
    <w:rsid w:val="000D7577"/>
    <w:rsid w:val="000D7A44"/>
    <w:rsid w:val="000D7A8B"/>
    <w:rsid w:val="000D7DB9"/>
    <w:rsid w:val="000E0994"/>
    <w:rsid w:val="000E09D6"/>
    <w:rsid w:val="000E0E85"/>
    <w:rsid w:val="000E138F"/>
    <w:rsid w:val="000E13EE"/>
    <w:rsid w:val="000E25D0"/>
    <w:rsid w:val="000E27D6"/>
    <w:rsid w:val="000E2C80"/>
    <w:rsid w:val="000E2E2F"/>
    <w:rsid w:val="000E2F7C"/>
    <w:rsid w:val="000E328F"/>
    <w:rsid w:val="000E3C9D"/>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81"/>
    <w:rsid w:val="000F2AA7"/>
    <w:rsid w:val="000F2AE4"/>
    <w:rsid w:val="000F2C8D"/>
    <w:rsid w:val="000F34AA"/>
    <w:rsid w:val="000F3E05"/>
    <w:rsid w:val="000F40E3"/>
    <w:rsid w:val="000F4C32"/>
    <w:rsid w:val="000F5EC8"/>
    <w:rsid w:val="000F6048"/>
    <w:rsid w:val="000F62A9"/>
    <w:rsid w:val="000F63D8"/>
    <w:rsid w:val="000F6B33"/>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D30"/>
    <w:rsid w:val="0011616B"/>
    <w:rsid w:val="00116459"/>
    <w:rsid w:val="001169C5"/>
    <w:rsid w:val="00116F93"/>
    <w:rsid w:val="00117174"/>
    <w:rsid w:val="0011774B"/>
    <w:rsid w:val="001208F1"/>
    <w:rsid w:val="00121006"/>
    <w:rsid w:val="001211F4"/>
    <w:rsid w:val="00121488"/>
    <w:rsid w:val="00121532"/>
    <w:rsid w:val="001215DC"/>
    <w:rsid w:val="00121D7B"/>
    <w:rsid w:val="00121E92"/>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176B"/>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40030"/>
    <w:rsid w:val="001401AD"/>
    <w:rsid w:val="001401F9"/>
    <w:rsid w:val="001407FC"/>
    <w:rsid w:val="00141860"/>
    <w:rsid w:val="00141DBB"/>
    <w:rsid w:val="00142026"/>
    <w:rsid w:val="00142C3F"/>
    <w:rsid w:val="0014340E"/>
    <w:rsid w:val="00143CB6"/>
    <w:rsid w:val="0014494E"/>
    <w:rsid w:val="00144A85"/>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C2D"/>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4BA"/>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C59"/>
    <w:rsid w:val="00164F21"/>
    <w:rsid w:val="00165579"/>
    <w:rsid w:val="001657C6"/>
    <w:rsid w:val="00165D0E"/>
    <w:rsid w:val="00165EC3"/>
    <w:rsid w:val="00166161"/>
    <w:rsid w:val="0016635D"/>
    <w:rsid w:val="001664A0"/>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1FB0"/>
    <w:rsid w:val="001721BA"/>
    <w:rsid w:val="001726A5"/>
    <w:rsid w:val="001727B6"/>
    <w:rsid w:val="00172857"/>
    <w:rsid w:val="00172C85"/>
    <w:rsid w:val="0017379B"/>
    <w:rsid w:val="0017388C"/>
    <w:rsid w:val="00173C53"/>
    <w:rsid w:val="00173C85"/>
    <w:rsid w:val="00173CFC"/>
    <w:rsid w:val="00176136"/>
    <w:rsid w:val="00176914"/>
    <w:rsid w:val="00177520"/>
    <w:rsid w:val="00177A83"/>
    <w:rsid w:val="00177DE5"/>
    <w:rsid w:val="001801E9"/>
    <w:rsid w:val="001805F6"/>
    <w:rsid w:val="001808A1"/>
    <w:rsid w:val="00180D28"/>
    <w:rsid w:val="00181A5D"/>
    <w:rsid w:val="00182B35"/>
    <w:rsid w:val="00183377"/>
    <w:rsid w:val="001834C2"/>
    <w:rsid w:val="00183DF9"/>
    <w:rsid w:val="00184105"/>
    <w:rsid w:val="00184678"/>
    <w:rsid w:val="00184E53"/>
    <w:rsid w:val="001854EA"/>
    <w:rsid w:val="00185620"/>
    <w:rsid w:val="00185913"/>
    <w:rsid w:val="0018591D"/>
    <w:rsid w:val="001864D4"/>
    <w:rsid w:val="00186F5B"/>
    <w:rsid w:val="00186FB9"/>
    <w:rsid w:val="00187AD5"/>
    <w:rsid w:val="001914DC"/>
    <w:rsid w:val="001914E2"/>
    <w:rsid w:val="001919CA"/>
    <w:rsid w:val="00192A6A"/>
    <w:rsid w:val="00192EEF"/>
    <w:rsid w:val="001933C2"/>
    <w:rsid w:val="00193423"/>
    <w:rsid w:val="0019351C"/>
    <w:rsid w:val="001935D9"/>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82"/>
    <w:rsid w:val="001A1E54"/>
    <w:rsid w:val="001A22CB"/>
    <w:rsid w:val="001A2521"/>
    <w:rsid w:val="001A2D9F"/>
    <w:rsid w:val="001A2EE5"/>
    <w:rsid w:val="001A3407"/>
    <w:rsid w:val="001A37B4"/>
    <w:rsid w:val="001A3958"/>
    <w:rsid w:val="001A45F5"/>
    <w:rsid w:val="001A47AA"/>
    <w:rsid w:val="001A49BE"/>
    <w:rsid w:val="001A4CD3"/>
    <w:rsid w:val="001A4E4E"/>
    <w:rsid w:val="001A5050"/>
    <w:rsid w:val="001A59D2"/>
    <w:rsid w:val="001A5B11"/>
    <w:rsid w:val="001A635A"/>
    <w:rsid w:val="001A63FF"/>
    <w:rsid w:val="001A68B4"/>
    <w:rsid w:val="001A7042"/>
    <w:rsid w:val="001A7283"/>
    <w:rsid w:val="001A72D5"/>
    <w:rsid w:val="001A790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AE"/>
    <w:rsid w:val="001B3A9D"/>
    <w:rsid w:val="001B42EF"/>
    <w:rsid w:val="001B48C6"/>
    <w:rsid w:val="001B4B99"/>
    <w:rsid w:val="001B54F0"/>
    <w:rsid w:val="001B56BF"/>
    <w:rsid w:val="001B63E8"/>
    <w:rsid w:val="001B665E"/>
    <w:rsid w:val="001B6BD6"/>
    <w:rsid w:val="001C00BB"/>
    <w:rsid w:val="001C031E"/>
    <w:rsid w:val="001C03A8"/>
    <w:rsid w:val="001C0B30"/>
    <w:rsid w:val="001C0EE1"/>
    <w:rsid w:val="001C1052"/>
    <w:rsid w:val="001C1BDC"/>
    <w:rsid w:val="001C2384"/>
    <w:rsid w:val="001C28B0"/>
    <w:rsid w:val="001C2AFA"/>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5001"/>
    <w:rsid w:val="001D5471"/>
    <w:rsid w:val="001D5DA0"/>
    <w:rsid w:val="001D5E34"/>
    <w:rsid w:val="001D6524"/>
    <w:rsid w:val="001D7424"/>
    <w:rsid w:val="001D7D89"/>
    <w:rsid w:val="001E0175"/>
    <w:rsid w:val="001E02AF"/>
    <w:rsid w:val="001E0401"/>
    <w:rsid w:val="001E07CD"/>
    <w:rsid w:val="001E0911"/>
    <w:rsid w:val="001E0C26"/>
    <w:rsid w:val="001E0FF9"/>
    <w:rsid w:val="001E1CB9"/>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AC1"/>
    <w:rsid w:val="001F6D85"/>
    <w:rsid w:val="001F6E7A"/>
    <w:rsid w:val="0020060A"/>
    <w:rsid w:val="002011E1"/>
    <w:rsid w:val="002012B1"/>
    <w:rsid w:val="0020132D"/>
    <w:rsid w:val="00201ECD"/>
    <w:rsid w:val="00201FE1"/>
    <w:rsid w:val="002020D2"/>
    <w:rsid w:val="002021BE"/>
    <w:rsid w:val="0020260A"/>
    <w:rsid w:val="00202844"/>
    <w:rsid w:val="00202D7F"/>
    <w:rsid w:val="002030F6"/>
    <w:rsid w:val="002038CD"/>
    <w:rsid w:val="00203F51"/>
    <w:rsid w:val="002043C3"/>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A29"/>
    <w:rsid w:val="00211A5D"/>
    <w:rsid w:val="00211E2F"/>
    <w:rsid w:val="00211E74"/>
    <w:rsid w:val="00211F4D"/>
    <w:rsid w:val="002123B6"/>
    <w:rsid w:val="002124CB"/>
    <w:rsid w:val="00212579"/>
    <w:rsid w:val="00212654"/>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172ED"/>
    <w:rsid w:val="002201EC"/>
    <w:rsid w:val="0022050C"/>
    <w:rsid w:val="002206CF"/>
    <w:rsid w:val="002212FF"/>
    <w:rsid w:val="0022168B"/>
    <w:rsid w:val="0022193B"/>
    <w:rsid w:val="00221F50"/>
    <w:rsid w:val="00222182"/>
    <w:rsid w:val="00222F9D"/>
    <w:rsid w:val="002230B5"/>
    <w:rsid w:val="0022349A"/>
    <w:rsid w:val="00223EE5"/>
    <w:rsid w:val="00224301"/>
    <w:rsid w:val="00224333"/>
    <w:rsid w:val="0022441E"/>
    <w:rsid w:val="00225032"/>
    <w:rsid w:val="002250D9"/>
    <w:rsid w:val="0022562C"/>
    <w:rsid w:val="00225D35"/>
    <w:rsid w:val="00225F5F"/>
    <w:rsid w:val="00226250"/>
    <w:rsid w:val="00226EAE"/>
    <w:rsid w:val="002272EF"/>
    <w:rsid w:val="00227352"/>
    <w:rsid w:val="002278F3"/>
    <w:rsid w:val="00230634"/>
    <w:rsid w:val="00230720"/>
    <w:rsid w:val="00230A8A"/>
    <w:rsid w:val="00231CF2"/>
    <w:rsid w:val="00231DD2"/>
    <w:rsid w:val="00231E8A"/>
    <w:rsid w:val="00232852"/>
    <w:rsid w:val="00232987"/>
    <w:rsid w:val="00232F1F"/>
    <w:rsid w:val="00233EAF"/>
    <w:rsid w:val="0023477F"/>
    <w:rsid w:val="002347A5"/>
    <w:rsid w:val="00234952"/>
    <w:rsid w:val="00234D3F"/>
    <w:rsid w:val="00234F62"/>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1A7B"/>
    <w:rsid w:val="0024215B"/>
    <w:rsid w:val="00242221"/>
    <w:rsid w:val="0024225D"/>
    <w:rsid w:val="00242291"/>
    <w:rsid w:val="002424C8"/>
    <w:rsid w:val="002424D6"/>
    <w:rsid w:val="00242891"/>
    <w:rsid w:val="00242BA9"/>
    <w:rsid w:val="00242D63"/>
    <w:rsid w:val="0024331B"/>
    <w:rsid w:val="002438E4"/>
    <w:rsid w:val="00243CDC"/>
    <w:rsid w:val="00244592"/>
    <w:rsid w:val="00244DD2"/>
    <w:rsid w:val="00245EA0"/>
    <w:rsid w:val="00246396"/>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3C4"/>
    <w:rsid w:val="00255933"/>
    <w:rsid w:val="00255B26"/>
    <w:rsid w:val="002567A4"/>
    <w:rsid w:val="00256919"/>
    <w:rsid w:val="00256B63"/>
    <w:rsid w:val="00257437"/>
    <w:rsid w:val="00257C03"/>
    <w:rsid w:val="002604B0"/>
    <w:rsid w:val="002607E1"/>
    <w:rsid w:val="0026108D"/>
    <w:rsid w:val="00261288"/>
    <w:rsid w:val="002615ED"/>
    <w:rsid w:val="00261B88"/>
    <w:rsid w:val="00261E35"/>
    <w:rsid w:val="0026286E"/>
    <w:rsid w:val="00262B25"/>
    <w:rsid w:val="0026337D"/>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14BA"/>
    <w:rsid w:val="002714D2"/>
    <w:rsid w:val="00271638"/>
    <w:rsid w:val="00271644"/>
    <w:rsid w:val="002720F1"/>
    <w:rsid w:val="00272203"/>
    <w:rsid w:val="002727B2"/>
    <w:rsid w:val="00272897"/>
    <w:rsid w:val="00272F8F"/>
    <w:rsid w:val="0027339B"/>
    <w:rsid w:val="00273E5E"/>
    <w:rsid w:val="002740A0"/>
    <w:rsid w:val="002741F2"/>
    <w:rsid w:val="002745C9"/>
    <w:rsid w:val="002748A3"/>
    <w:rsid w:val="00274C72"/>
    <w:rsid w:val="00275484"/>
    <w:rsid w:val="00276A72"/>
    <w:rsid w:val="002771C2"/>
    <w:rsid w:val="0027786F"/>
    <w:rsid w:val="00277D66"/>
    <w:rsid w:val="00277D67"/>
    <w:rsid w:val="00277F70"/>
    <w:rsid w:val="00280560"/>
    <w:rsid w:val="00280F2A"/>
    <w:rsid w:val="002810E2"/>
    <w:rsid w:val="002828AB"/>
    <w:rsid w:val="00282B32"/>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5BD"/>
    <w:rsid w:val="002877EA"/>
    <w:rsid w:val="0028794E"/>
    <w:rsid w:val="00287E65"/>
    <w:rsid w:val="00287EA5"/>
    <w:rsid w:val="00290812"/>
    <w:rsid w:val="00290B54"/>
    <w:rsid w:val="002915DB"/>
    <w:rsid w:val="002921F7"/>
    <w:rsid w:val="0029225D"/>
    <w:rsid w:val="0029227A"/>
    <w:rsid w:val="0029240D"/>
    <w:rsid w:val="00293531"/>
    <w:rsid w:val="0029353F"/>
    <w:rsid w:val="0029419F"/>
    <w:rsid w:val="00294265"/>
    <w:rsid w:val="00294BD5"/>
    <w:rsid w:val="00295B69"/>
    <w:rsid w:val="0029614D"/>
    <w:rsid w:val="00296C57"/>
    <w:rsid w:val="00296E78"/>
    <w:rsid w:val="002970D0"/>
    <w:rsid w:val="00297455"/>
    <w:rsid w:val="00297568"/>
    <w:rsid w:val="00297DB0"/>
    <w:rsid w:val="00297FA5"/>
    <w:rsid w:val="002A1998"/>
    <w:rsid w:val="002A1A31"/>
    <w:rsid w:val="002A1F88"/>
    <w:rsid w:val="002A2264"/>
    <w:rsid w:val="002A2645"/>
    <w:rsid w:val="002A2742"/>
    <w:rsid w:val="002A3026"/>
    <w:rsid w:val="002A32BF"/>
    <w:rsid w:val="002A37DA"/>
    <w:rsid w:val="002A3E33"/>
    <w:rsid w:val="002A3F3B"/>
    <w:rsid w:val="002A5B20"/>
    <w:rsid w:val="002A61B0"/>
    <w:rsid w:val="002A6613"/>
    <w:rsid w:val="002A6880"/>
    <w:rsid w:val="002A72B2"/>
    <w:rsid w:val="002A73FE"/>
    <w:rsid w:val="002A7662"/>
    <w:rsid w:val="002A7C48"/>
    <w:rsid w:val="002A7D60"/>
    <w:rsid w:val="002B0A56"/>
    <w:rsid w:val="002B0D33"/>
    <w:rsid w:val="002B0DE3"/>
    <w:rsid w:val="002B1BF1"/>
    <w:rsid w:val="002B1C2A"/>
    <w:rsid w:val="002B1F58"/>
    <w:rsid w:val="002B223B"/>
    <w:rsid w:val="002B2BD7"/>
    <w:rsid w:val="002B2DC2"/>
    <w:rsid w:val="002B31BF"/>
    <w:rsid w:val="002B3308"/>
    <w:rsid w:val="002B336A"/>
    <w:rsid w:val="002B3C5C"/>
    <w:rsid w:val="002B3FDC"/>
    <w:rsid w:val="002B4333"/>
    <w:rsid w:val="002B4EED"/>
    <w:rsid w:val="002B5558"/>
    <w:rsid w:val="002B5BB2"/>
    <w:rsid w:val="002B68F7"/>
    <w:rsid w:val="002B6E6F"/>
    <w:rsid w:val="002B6FFA"/>
    <w:rsid w:val="002B7D5B"/>
    <w:rsid w:val="002B7DA1"/>
    <w:rsid w:val="002C1381"/>
    <w:rsid w:val="002C1787"/>
    <w:rsid w:val="002C1B6A"/>
    <w:rsid w:val="002C204B"/>
    <w:rsid w:val="002C261F"/>
    <w:rsid w:val="002C2C8A"/>
    <w:rsid w:val="002C47F0"/>
    <w:rsid w:val="002C4B5A"/>
    <w:rsid w:val="002C5049"/>
    <w:rsid w:val="002C5BA3"/>
    <w:rsid w:val="002C5E2F"/>
    <w:rsid w:val="002C659B"/>
    <w:rsid w:val="002C6BF6"/>
    <w:rsid w:val="002C6F14"/>
    <w:rsid w:val="002C7DB9"/>
    <w:rsid w:val="002D0503"/>
    <w:rsid w:val="002D071C"/>
    <w:rsid w:val="002D10EE"/>
    <w:rsid w:val="002D146E"/>
    <w:rsid w:val="002D15B0"/>
    <w:rsid w:val="002D1C71"/>
    <w:rsid w:val="002D1D1E"/>
    <w:rsid w:val="002D207A"/>
    <w:rsid w:val="002D2F22"/>
    <w:rsid w:val="002D3521"/>
    <w:rsid w:val="002D3788"/>
    <w:rsid w:val="002D3A7F"/>
    <w:rsid w:val="002D3B46"/>
    <w:rsid w:val="002D3D07"/>
    <w:rsid w:val="002D4162"/>
    <w:rsid w:val="002D433D"/>
    <w:rsid w:val="002D452C"/>
    <w:rsid w:val="002D4CA6"/>
    <w:rsid w:val="002D5758"/>
    <w:rsid w:val="002D60AD"/>
    <w:rsid w:val="002D6473"/>
    <w:rsid w:val="002D6601"/>
    <w:rsid w:val="002D667F"/>
    <w:rsid w:val="002D6865"/>
    <w:rsid w:val="002D7505"/>
    <w:rsid w:val="002D7EB3"/>
    <w:rsid w:val="002E0097"/>
    <w:rsid w:val="002E0308"/>
    <w:rsid w:val="002E0DAC"/>
    <w:rsid w:val="002E0DB4"/>
    <w:rsid w:val="002E0F8D"/>
    <w:rsid w:val="002E10BF"/>
    <w:rsid w:val="002E198C"/>
    <w:rsid w:val="002E1AB4"/>
    <w:rsid w:val="002E21FF"/>
    <w:rsid w:val="002E223E"/>
    <w:rsid w:val="002E2E1A"/>
    <w:rsid w:val="002E2E7C"/>
    <w:rsid w:val="002E3F3A"/>
    <w:rsid w:val="002E3F3B"/>
    <w:rsid w:val="002E3F8B"/>
    <w:rsid w:val="002E455A"/>
    <w:rsid w:val="002E5871"/>
    <w:rsid w:val="002E5A4C"/>
    <w:rsid w:val="002E5B24"/>
    <w:rsid w:val="002E602C"/>
    <w:rsid w:val="002E658A"/>
    <w:rsid w:val="002E6EC3"/>
    <w:rsid w:val="002E716C"/>
    <w:rsid w:val="002E7DAB"/>
    <w:rsid w:val="002F0093"/>
    <w:rsid w:val="002F0793"/>
    <w:rsid w:val="002F0D70"/>
    <w:rsid w:val="002F1683"/>
    <w:rsid w:val="002F16A6"/>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8F8"/>
    <w:rsid w:val="002F5AC8"/>
    <w:rsid w:val="002F6240"/>
    <w:rsid w:val="002F62DE"/>
    <w:rsid w:val="002F6B54"/>
    <w:rsid w:val="002F73CD"/>
    <w:rsid w:val="002F7FBA"/>
    <w:rsid w:val="003002FF"/>
    <w:rsid w:val="00300F76"/>
    <w:rsid w:val="003012BE"/>
    <w:rsid w:val="00301385"/>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524A"/>
    <w:rsid w:val="00325600"/>
    <w:rsid w:val="00326342"/>
    <w:rsid w:val="003265FF"/>
    <w:rsid w:val="00326EE1"/>
    <w:rsid w:val="00327191"/>
    <w:rsid w:val="00327224"/>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247"/>
    <w:rsid w:val="00355537"/>
    <w:rsid w:val="003564AF"/>
    <w:rsid w:val="003565F6"/>
    <w:rsid w:val="003567E4"/>
    <w:rsid w:val="00356E6A"/>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A69"/>
    <w:rsid w:val="00363C0A"/>
    <w:rsid w:val="003645D7"/>
    <w:rsid w:val="0036468F"/>
    <w:rsid w:val="00365684"/>
    <w:rsid w:val="003658BA"/>
    <w:rsid w:val="0036594B"/>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26F"/>
    <w:rsid w:val="00372E4D"/>
    <w:rsid w:val="003734DE"/>
    <w:rsid w:val="0037376E"/>
    <w:rsid w:val="00373ED3"/>
    <w:rsid w:val="00374103"/>
    <w:rsid w:val="003742DB"/>
    <w:rsid w:val="00374462"/>
    <w:rsid w:val="003744CD"/>
    <w:rsid w:val="00374540"/>
    <w:rsid w:val="003745F2"/>
    <w:rsid w:val="00374A13"/>
    <w:rsid w:val="0037509F"/>
    <w:rsid w:val="00376109"/>
    <w:rsid w:val="0037632C"/>
    <w:rsid w:val="00376419"/>
    <w:rsid w:val="00376FBB"/>
    <w:rsid w:val="00377093"/>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9D"/>
    <w:rsid w:val="00383FC8"/>
    <w:rsid w:val="00384556"/>
    <w:rsid w:val="00384BF5"/>
    <w:rsid w:val="00385205"/>
    <w:rsid w:val="00385451"/>
    <w:rsid w:val="00385E7C"/>
    <w:rsid w:val="00386903"/>
    <w:rsid w:val="00386DD2"/>
    <w:rsid w:val="00387047"/>
    <w:rsid w:val="00387D85"/>
    <w:rsid w:val="00387E74"/>
    <w:rsid w:val="00387F6C"/>
    <w:rsid w:val="00390092"/>
    <w:rsid w:val="003901AA"/>
    <w:rsid w:val="00390C0D"/>
    <w:rsid w:val="00391000"/>
    <w:rsid w:val="00391AA3"/>
    <w:rsid w:val="00391CA0"/>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6B0D"/>
    <w:rsid w:val="00397219"/>
    <w:rsid w:val="003972A9"/>
    <w:rsid w:val="00397B75"/>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59D"/>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809"/>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61"/>
    <w:rsid w:val="003E00AB"/>
    <w:rsid w:val="003E0573"/>
    <w:rsid w:val="003E05B3"/>
    <w:rsid w:val="003E1C11"/>
    <w:rsid w:val="003E1CE1"/>
    <w:rsid w:val="003E1D0F"/>
    <w:rsid w:val="003E2301"/>
    <w:rsid w:val="003E2492"/>
    <w:rsid w:val="003E2929"/>
    <w:rsid w:val="003E3BDE"/>
    <w:rsid w:val="003E3C31"/>
    <w:rsid w:val="003E3EE4"/>
    <w:rsid w:val="003E4114"/>
    <w:rsid w:val="003E4400"/>
    <w:rsid w:val="003E4542"/>
    <w:rsid w:val="003E50DD"/>
    <w:rsid w:val="003E594A"/>
    <w:rsid w:val="003E5A96"/>
    <w:rsid w:val="003E5BA5"/>
    <w:rsid w:val="003E5E22"/>
    <w:rsid w:val="003E64BF"/>
    <w:rsid w:val="003E695D"/>
    <w:rsid w:val="003E7132"/>
    <w:rsid w:val="003E73E0"/>
    <w:rsid w:val="003E751C"/>
    <w:rsid w:val="003E7DF2"/>
    <w:rsid w:val="003F0072"/>
    <w:rsid w:val="003F0907"/>
    <w:rsid w:val="003F0D5D"/>
    <w:rsid w:val="003F1162"/>
    <w:rsid w:val="003F1344"/>
    <w:rsid w:val="003F1761"/>
    <w:rsid w:val="003F1771"/>
    <w:rsid w:val="003F1A07"/>
    <w:rsid w:val="003F294A"/>
    <w:rsid w:val="003F2F2E"/>
    <w:rsid w:val="003F36E8"/>
    <w:rsid w:val="003F3782"/>
    <w:rsid w:val="003F38ED"/>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832"/>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AF5"/>
    <w:rsid w:val="00403DA4"/>
    <w:rsid w:val="00404118"/>
    <w:rsid w:val="00404127"/>
    <w:rsid w:val="00404E7E"/>
    <w:rsid w:val="004057D5"/>
    <w:rsid w:val="00405922"/>
    <w:rsid w:val="00406294"/>
    <w:rsid w:val="00406323"/>
    <w:rsid w:val="004067B7"/>
    <w:rsid w:val="00406E6A"/>
    <w:rsid w:val="0040725B"/>
    <w:rsid w:val="00407469"/>
    <w:rsid w:val="00407AD2"/>
    <w:rsid w:val="00407E80"/>
    <w:rsid w:val="004100F0"/>
    <w:rsid w:val="004106D2"/>
    <w:rsid w:val="0041156A"/>
    <w:rsid w:val="00411B75"/>
    <w:rsid w:val="00411FFB"/>
    <w:rsid w:val="00412636"/>
    <w:rsid w:val="004128DD"/>
    <w:rsid w:val="00412A1C"/>
    <w:rsid w:val="00412E20"/>
    <w:rsid w:val="00413476"/>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9F3"/>
    <w:rsid w:val="00417A61"/>
    <w:rsid w:val="004205A2"/>
    <w:rsid w:val="00420BC1"/>
    <w:rsid w:val="00420DC5"/>
    <w:rsid w:val="00421224"/>
    <w:rsid w:val="00421314"/>
    <w:rsid w:val="004218B7"/>
    <w:rsid w:val="00421EAB"/>
    <w:rsid w:val="004221D5"/>
    <w:rsid w:val="00422219"/>
    <w:rsid w:val="00422392"/>
    <w:rsid w:val="004228F9"/>
    <w:rsid w:val="00422989"/>
    <w:rsid w:val="00422B0D"/>
    <w:rsid w:val="00422E97"/>
    <w:rsid w:val="00423743"/>
    <w:rsid w:val="00423B26"/>
    <w:rsid w:val="00423F42"/>
    <w:rsid w:val="0042435E"/>
    <w:rsid w:val="0042436C"/>
    <w:rsid w:val="0042457E"/>
    <w:rsid w:val="00424BA2"/>
    <w:rsid w:val="004255FF"/>
    <w:rsid w:val="00425C19"/>
    <w:rsid w:val="00425FE2"/>
    <w:rsid w:val="004260BE"/>
    <w:rsid w:val="004261A3"/>
    <w:rsid w:val="00427B4B"/>
    <w:rsid w:val="00427B76"/>
    <w:rsid w:val="00430075"/>
    <w:rsid w:val="004303C3"/>
    <w:rsid w:val="0043093C"/>
    <w:rsid w:val="00430BC4"/>
    <w:rsid w:val="004311F0"/>
    <w:rsid w:val="0043135C"/>
    <w:rsid w:val="004317CE"/>
    <w:rsid w:val="00432E96"/>
    <w:rsid w:val="004342DA"/>
    <w:rsid w:val="004346F1"/>
    <w:rsid w:val="00434843"/>
    <w:rsid w:val="0043531B"/>
    <w:rsid w:val="00435393"/>
    <w:rsid w:val="004357D8"/>
    <w:rsid w:val="0043582D"/>
    <w:rsid w:val="00435996"/>
    <w:rsid w:val="00435C95"/>
    <w:rsid w:val="00435D1F"/>
    <w:rsid w:val="0043602F"/>
    <w:rsid w:val="0043611D"/>
    <w:rsid w:val="00436185"/>
    <w:rsid w:val="004362E2"/>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30E"/>
    <w:rsid w:val="00445483"/>
    <w:rsid w:val="00445581"/>
    <w:rsid w:val="00446933"/>
    <w:rsid w:val="004470AB"/>
    <w:rsid w:val="004471FF"/>
    <w:rsid w:val="00447CF3"/>
    <w:rsid w:val="00447EFB"/>
    <w:rsid w:val="00447FC1"/>
    <w:rsid w:val="00450663"/>
    <w:rsid w:val="004506BC"/>
    <w:rsid w:val="00450A52"/>
    <w:rsid w:val="00451223"/>
    <w:rsid w:val="00451307"/>
    <w:rsid w:val="00451899"/>
    <w:rsid w:val="00451A23"/>
    <w:rsid w:val="00451F51"/>
    <w:rsid w:val="00451FAB"/>
    <w:rsid w:val="0045316F"/>
    <w:rsid w:val="0045376C"/>
    <w:rsid w:val="00453AC3"/>
    <w:rsid w:val="00453D20"/>
    <w:rsid w:val="004543EF"/>
    <w:rsid w:val="004544DB"/>
    <w:rsid w:val="0045464F"/>
    <w:rsid w:val="004547C3"/>
    <w:rsid w:val="004547CB"/>
    <w:rsid w:val="00454AA3"/>
    <w:rsid w:val="00454AF1"/>
    <w:rsid w:val="00455267"/>
    <w:rsid w:val="0045587C"/>
    <w:rsid w:val="00455A9D"/>
    <w:rsid w:val="00455D49"/>
    <w:rsid w:val="0045605A"/>
    <w:rsid w:val="00460152"/>
    <w:rsid w:val="0046029C"/>
    <w:rsid w:val="0046047F"/>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F58"/>
    <w:rsid w:val="00467F9A"/>
    <w:rsid w:val="00470E21"/>
    <w:rsid w:val="00471248"/>
    <w:rsid w:val="00471363"/>
    <w:rsid w:val="004717F9"/>
    <w:rsid w:val="00471A4E"/>
    <w:rsid w:val="00471FAC"/>
    <w:rsid w:val="004722C8"/>
    <w:rsid w:val="00472C20"/>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409"/>
    <w:rsid w:val="00477E76"/>
    <w:rsid w:val="0048103B"/>
    <w:rsid w:val="00481BB7"/>
    <w:rsid w:val="00481F90"/>
    <w:rsid w:val="0048210A"/>
    <w:rsid w:val="0048219D"/>
    <w:rsid w:val="004821C8"/>
    <w:rsid w:val="0048221D"/>
    <w:rsid w:val="00482577"/>
    <w:rsid w:val="004825BB"/>
    <w:rsid w:val="004828B4"/>
    <w:rsid w:val="00482B8D"/>
    <w:rsid w:val="0048311D"/>
    <w:rsid w:val="004841C6"/>
    <w:rsid w:val="00484911"/>
    <w:rsid w:val="00484B29"/>
    <w:rsid w:val="00484CF3"/>
    <w:rsid w:val="004862A6"/>
    <w:rsid w:val="004867EC"/>
    <w:rsid w:val="00486F30"/>
    <w:rsid w:val="0048732B"/>
    <w:rsid w:val="004873EF"/>
    <w:rsid w:val="004874F3"/>
    <w:rsid w:val="00487845"/>
    <w:rsid w:val="00487E42"/>
    <w:rsid w:val="004902E9"/>
    <w:rsid w:val="00490480"/>
    <w:rsid w:val="00491048"/>
    <w:rsid w:val="0049105C"/>
    <w:rsid w:val="00491B3F"/>
    <w:rsid w:val="00491C2D"/>
    <w:rsid w:val="0049232C"/>
    <w:rsid w:val="004923ED"/>
    <w:rsid w:val="004927CA"/>
    <w:rsid w:val="00492AD7"/>
    <w:rsid w:val="00493C07"/>
    <w:rsid w:val="00493C09"/>
    <w:rsid w:val="0049472A"/>
    <w:rsid w:val="0049474C"/>
    <w:rsid w:val="004958FA"/>
    <w:rsid w:val="00495C99"/>
    <w:rsid w:val="00495D8F"/>
    <w:rsid w:val="00495DC1"/>
    <w:rsid w:val="004961FB"/>
    <w:rsid w:val="0049638E"/>
    <w:rsid w:val="00496654"/>
    <w:rsid w:val="00496C2E"/>
    <w:rsid w:val="00497470"/>
    <w:rsid w:val="004A16D0"/>
    <w:rsid w:val="004A1D0F"/>
    <w:rsid w:val="004A2124"/>
    <w:rsid w:val="004A21CB"/>
    <w:rsid w:val="004A2481"/>
    <w:rsid w:val="004A2577"/>
    <w:rsid w:val="004A2C5F"/>
    <w:rsid w:val="004A2C9C"/>
    <w:rsid w:val="004A3799"/>
    <w:rsid w:val="004A47E7"/>
    <w:rsid w:val="004A4AAF"/>
    <w:rsid w:val="004A4C81"/>
    <w:rsid w:val="004A53DE"/>
    <w:rsid w:val="004A55D7"/>
    <w:rsid w:val="004A5DF6"/>
    <w:rsid w:val="004A606A"/>
    <w:rsid w:val="004A6076"/>
    <w:rsid w:val="004A79C3"/>
    <w:rsid w:val="004A7B80"/>
    <w:rsid w:val="004B023C"/>
    <w:rsid w:val="004B060A"/>
    <w:rsid w:val="004B0E3C"/>
    <w:rsid w:val="004B0E66"/>
    <w:rsid w:val="004B117D"/>
    <w:rsid w:val="004B175F"/>
    <w:rsid w:val="004B1AD8"/>
    <w:rsid w:val="004B1B10"/>
    <w:rsid w:val="004B2827"/>
    <w:rsid w:val="004B31F3"/>
    <w:rsid w:val="004B3557"/>
    <w:rsid w:val="004B390B"/>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CAF"/>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6D6A"/>
    <w:rsid w:val="004C7838"/>
    <w:rsid w:val="004D0121"/>
    <w:rsid w:val="004D0129"/>
    <w:rsid w:val="004D0AFB"/>
    <w:rsid w:val="004D177B"/>
    <w:rsid w:val="004D17DE"/>
    <w:rsid w:val="004D1CB0"/>
    <w:rsid w:val="004D20CF"/>
    <w:rsid w:val="004D2145"/>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DC8"/>
    <w:rsid w:val="004E2EDE"/>
    <w:rsid w:val="004E3459"/>
    <w:rsid w:val="004E398D"/>
    <w:rsid w:val="004E3DB4"/>
    <w:rsid w:val="004E4491"/>
    <w:rsid w:val="004E4A59"/>
    <w:rsid w:val="004E4F7E"/>
    <w:rsid w:val="004E5719"/>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69B"/>
    <w:rsid w:val="00504984"/>
    <w:rsid w:val="00504C64"/>
    <w:rsid w:val="0050523E"/>
    <w:rsid w:val="00505EDE"/>
    <w:rsid w:val="00506640"/>
    <w:rsid w:val="00506681"/>
    <w:rsid w:val="0050699D"/>
    <w:rsid w:val="0050770F"/>
    <w:rsid w:val="005077BD"/>
    <w:rsid w:val="00507C79"/>
    <w:rsid w:val="0051033C"/>
    <w:rsid w:val="005106A6"/>
    <w:rsid w:val="00510901"/>
    <w:rsid w:val="005109AC"/>
    <w:rsid w:val="0051120D"/>
    <w:rsid w:val="00511860"/>
    <w:rsid w:val="00512AF5"/>
    <w:rsid w:val="00512C55"/>
    <w:rsid w:val="00512C6E"/>
    <w:rsid w:val="00512C9A"/>
    <w:rsid w:val="0051306F"/>
    <w:rsid w:val="00513C05"/>
    <w:rsid w:val="00513FDB"/>
    <w:rsid w:val="005140DC"/>
    <w:rsid w:val="005141FC"/>
    <w:rsid w:val="0051443A"/>
    <w:rsid w:val="005145DE"/>
    <w:rsid w:val="0051498E"/>
    <w:rsid w:val="00514C72"/>
    <w:rsid w:val="00515250"/>
    <w:rsid w:val="00515374"/>
    <w:rsid w:val="00515B10"/>
    <w:rsid w:val="00516384"/>
    <w:rsid w:val="005169D1"/>
    <w:rsid w:val="00516A13"/>
    <w:rsid w:val="00516B47"/>
    <w:rsid w:val="00517956"/>
    <w:rsid w:val="00517C19"/>
    <w:rsid w:val="00517D9B"/>
    <w:rsid w:val="00517E2B"/>
    <w:rsid w:val="0052028D"/>
    <w:rsid w:val="00521006"/>
    <w:rsid w:val="0052154B"/>
    <w:rsid w:val="00521AEA"/>
    <w:rsid w:val="00521C1C"/>
    <w:rsid w:val="00521C64"/>
    <w:rsid w:val="00521D89"/>
    <w:rsid w:val="00521FD9"/>
    <w:rsid w:val="005232FA"/>
    <w:rsid w:val="00523A1E"/>
    <w:rsid w:val="005246C5"/>
    <w:rsid w:val="00524C6B"/>
    <w:rsid w:val="00524DCE"/>
    <w:rsid w:val="00524E36"/>
    <w:rsid w:val="00525953"/>
    <w:rsid w:val="00525978"/>
    <w:rsid w:val="00526282"/>
    <w:rsid w:val="00526D7B"/>
    <w:rsid w:val="00527350"/>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3ECE"/>
    <w:rsid w:val="00534527"/>
    <w:rsid w:val="005348DD"/>
    <w:rsid w:val="005349C5"/>
    <w:rsid w:val="00534C7C"/>
    <w:rsid w:val="00534DE6"/>
    <w:rsid w:val="0053508D"/>
    <w:rsid w:val="005354ED"/>
    <w:rsid w:val="00535633"/>
    <w:rsid w:val="00536242"/>
    <w:rsid w:val="00536647"/>
    <w:rsid w:val="00536A29"/>
    <w:rsid w:val="00536B0D"/>
    <w:rsid w:val="00536E40"/>
    <w:rsid w:val="00537265"/>
    <w:rsid w:val="005374EF"/>
    <w:rsid w:val="00537778"/>
    <w:rsid w:val="0053783C"/>
    <w:rsid w:val="00537A79"/>
    <w:rsid w:val="00537B60"/>
    <w:rsid w:val="00537FD0"/>
    <w:rsid w:val="005401E8"/>
    <w:rsid w:val="00540F38"/>
    <w:rsid w:val="00541011"/>
    <w:rsid w:val="005410D4"/>
    <w:rsid w:val="00541403"/>
    <w:rsid w:val="005426AF"/>
    <w:rsid w:val="00542B32"/>
    <w:rsid w:val="00542B74"/>
    <w:rsid w:val="00542BAF"/>
    <w:rsid w:val="00542E9D"/>
    <w:rsid w:val="00543D7F"/>
    <w:rsid w:val="00544B30"/>
    <w:rsid w:val="00544EFC"/>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4672"/>
    <w:rsid w:val="00554AE2"/>
    <w:rsid w:val="00555145"/>
    <w:rsid w:val="005560E9"/>
    <w:rsid w:val="0055632C"/>
    <w:rsid w:val="00556503"/>
    <w:rsid w:val="005569C3"/>
    <w:rsid w:val="00556B5E"/>
    <w:rsid w:val="00556CA4"/>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03D"/>
    <w:rsid w:val="00563203"/>
    <w:rsid w:val="005641B7"/>
    <w:rsid w:val="00564D5A"/>
    <w:rsid w:val="00564D61"/>
    <w:rsid w:val="005658F5"/>
    <w:rsid w:val="00565C40"/>
    <w:rsid w:val="00565D5E"/>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5EF"/>
    <w:rsid w:val="00572CBF"/>
    <w:rsid w:val="00572E91"/>
    <w:rsid w:val="00573374"/>
    <w:rsid w:val="005736E6"/>
    <w:rsid w:val="00573B42"/>
    <w:rsid w:val="00573D17"/>
    <w:rsid w:val="005752CB"/>
    <w:rsid w:val="0057536E"/>
    <w:rsid w:val="0057591B"/>
    <w:rsid w:val="00575C25"/>
    <w:rsid w:val="00576784"/>
    <w:rsid w:val="00576A17"/>
    <w:rsid w:val="00576B0A"/>
    <w:rsid w:val="00576B0F"/>
    <w:rsid w:val="00576E88"/>
    <w:rsid w:val="005770E0"/>
    <w:rsid w:val="00577830"/>
    <w:rsid w:val="0058023D"/>
    <w:rsid w:val="005802E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512"/>
    <w:rsid w:val="00591F59"/>
    <w:rsid w:val="00591F5F"/>
    <w:rsid w:val="0059254B"/>
    <w:rsid w:val="00592C65"/>
    <w:rsid w:val="00592CF9"/>
    <w:rsid w:val="00592DF1"/>
    <w:rsid w:val="005939B3"/>
    <w:rsid w:val="00593C5B"/>
    <w:rsid w:val="005949FB"/>
    <w:rsid w:val="00594B02"/>
    <w:rsid w:val="00595324"/>
    <w:rsid w:val="00595960"/>
    <w:rsid w:val="00595DFF"/>
    <w:rsid w:val="005963B9"/>
    <w:rsid w:val="005964B0"/>
    <w:rsid w:val="00596C5A"/>
    <w:rsid w:val="00596D74"/>
    <w:rsid w:val="005970C8"/>
    <w:rsid w:val="00597B9A"/>
    <w:rsid w:val="005A1102"/>
    <w:rsid w:val="005A1E4A"/>
    <w:rsid w:val="005A2C89"/>
    <w:rsid w:val="005A2EC4"/>
    <w:rsid w:val="005A33A8"/>
    <w:rsid w:val="005A341D"/>
    <w:rsid w:val="005A3507"/>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6A8B"/>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C6D"/>
    <w:rsid w:val="005C0251"/>
    <w:rsid w:val="005C028B"/>
    <w:rsid w:val="005C0678"/>
    <w:rsid w:val="005C0894"/>
    <w:rsid w:val="005C09D4"/>
    <w:rsid w:val="005C0A2F"/>
    <w:rsid w:val="005C162F"/>
    <w:rsid w:val="005C1CF6"/>
    <w:rsid w:val="005C1DF9"/>
    <w:rsid w:val="005C1EBB"/>
    <w:rsid w:val="005C2174"/>
    <w:rsid w:val="005C21A5"/>
    <w:rsid w:val="005C22D4"/>
    <w:rsid w:val="005C2658"/>
    <w:rsid w:val="005C3B42"/>
    <w:rsid w:val="005C3E54"/>
    <w:rsid w:val="005C478F"/>
    <w:rsid w:val="005C4C1A"/>
    <w:rsid w:val="005C530C"/>
    <w:rsid w:val="005C5609"/>
    <w:rsid w:val="005C566E"/>
    <w:rsid w:val="005C57D8"/>
    <w:rsid w:val="005C5DB3"/>
    <w:rsid w:val="005C61E7"/>
    <w:rsid w:val="005C6280"/>
    <w:rsid w:val="005C630F"/>
    <w:rsid w:val="005C688B"/>
    <w:rsid w:val="005C6D08"/>
    <w:rsid w:val="005C7A9D"/>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E10"/>
    <w:rsid w:val="005E2E61"/>
    <w:rsid w:val="005E3AD1"/>
    <w:rsid w:val="005E3E92"/>
    <w:rsid w:val="005E412D"/>
    <w:rsid w:val="005E417B"/>
    <w:rsid w:val="005E4418"/>
    <w:rsid w:val="005E46FC"/>
    <w:rsid w:val="005E486F"/>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004"/>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4059"/>
    <w:rsid w:val="0060425A"/>
    <w:rsid w:val="0060475A"/>
    <w:rsid w:val="00604DCC"/>
    <w:rsid w:val="006052E4"/>
    <w:rsid w:val="0060569D"/>
    <w:rsid w:val="00605A34"/>
    <w:rsid w:val="00605BAD"/>
    <w:rsid w:val="00605C34"/>
    <w:rsid w:val="00605CC3"/>
    <w:rsid w:val="00605D04"/>
    <w:rsid w:val="00605D73"/>
    <w:rsid w:val="006060B2"/>
    <w:rsid w:val="006063B5"/>
    <w:rsid w:val="0060697C"/>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486"/>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3FF0"/>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8EC"/>
    <w:rsid w:val="006419E2"/>
    <w:rsid w:val="00641D6A"/>
    <w:rsid w:val="00641FE3"/>
    <w:rsid w:val="006422EC"/>
    <w:rsid w:val="006428BB"/>
    <w:rsid w:val="00642901"/>
    <w:rsid w:val="00642C16"/>
    <w:rsid w:val="00643092"/>
    <w:rsid w:val="00643483"/>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0E1B"/>
    <w:rsid w:val="0065175B"/>
    <w:rsid w:val="006517B5"/>
    <w:rsid w:val="006517F0"/>
    <w:rsid w:val="006520C5"/>
    <w:rsid w:val="006520F9"/>
    <w:rsid w:val="0065253E"/>
    <w:rsid w:val="006535CD"/>
    <w:rsid w:val="00653646"/>
    <w:rsid w:val="0065442F"/>
    <w:rsid w:val="0065450F"/>
    <w:rsid w:val="0065464C"/>
    <w:rsid w:val="00654746"/>
    <w:rsid w:val="0065517D"/>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330"/>
    <w:rsid w:val="00662514"/>
    <w:rsid w:val="00663133"/>
    <w:rsid w:val="00663697"/>
    <w:rsid w:val="00663742"/>
    <w:rsid w:val="00664064"/>
    <w:rsid w:val="00664257"/>
    <w:rsid w:val="006645A8"/>
    <w:rsid w:val="0066462F"/>
    <w:rsid w:val="006646D8"/>
    <w:rsid w:val="00665314"/>
    <w:rsid w:val="0066537E"/>
    <w:rsid w:val="006656CF"/>
    <w:rsid w:val="0066571C"/>
    <w:rsid w:val="00665819"/>
    <w:rsid w:val="0066588F"/>
    <w:rsid w:val="006659A0"/>
    <w:rsid w:val="00665BAA"/>
    <w:rsid w:val="00665DD5"/>
    <w:rsid w:val="006679E9"/>
    <w:rsid w:val="006713E6"/>
    <w:rsid w:val="00671B34"/>
    <w:rsid w:val="00672296"/>
    <w:rsid w:val="0067231C"/>
    <w:rsid w:val="006725A4"/>
    <w:rsid w:val="00672C86"/>
    <w:rsid w:val="00673A04"/>
    <w:rsid w:val="00673F03"/>
    <w:rsid w:val="0067417B"/>
    <w:rsid w:val="006746D0"/>
    <w:rsid w:val="00674809"/>
    <w:rsid w:val="00674A09"/>
    <w:rsid w:val="00674BEC"/>
    <w:rsid w:val="00674C86"/>
    <w:rsid w:val="0067547A"/>
    <w:rsid w:val="0067586B"/>
    <w:rsid w:val="0067589B"/>
    <w:rsid w:val="00675C7A"/>
    <w:rsid w:val="006775F6"/>
    <w:rsid w:val="006779B4"/>
    <w:rsid w:val="00677E52"/>
    <w:rsid w:val="00677E90"/>
    <w:rsid w:val="00677F98"/>
    <w:rsid w:val="00677FE9"/>
    <w:rsid w:val="0068073F"/>
    <w:rsid w:val="0068075C"/>
    <w:rsid w:val="00680765"/>
    <w:rsid w:val="0068123D"/>
    <w:rsid w:val="00681473"/>
    <w:rsid w:val="00681536"/>
    <w:rsid w:val="00681DAA"/>
    <w:rsid w:val="00682377"/>
    <w:rsid w:val="006823CC"/>
    <w:rsid w:val="006825C0"/>
    <w:rsid w:val="006827E4"/>
    <w:rsid w:val="00682854"/>
    <w:rsid w:val="00682C0B"/>
    <w:rsid w:val="00682D17"/>
    <w:rsid w:val="00683861"/>
    <w:rsid w:val="00683C39"/>
    <w:rsid w:val="00683E74"/>
    <w:rsid w:val="0068467F"/>
    <w:rsid w:val="006846B0"/>
    <w:rsid w:val="006847D1"/>
    <w:rsid w:val="00684C77"/>
    <w:rsid w:val="00684DFA"/>
    <w:rsid w:val="006856B4"/>
    <w:rsid w:val="00685EAA"/>
    <w:rsid w:val="00686998"/>
    <w:rsid w:val="00687099"/>
    <w:rsid w:val="006876D0"/>
    <w:rsid w:val="00687965"/>
    <w:rsid w:val="00687C6A"/>
    <w:rsid w:val="00687CB2"/>
    <w:rsid w:val="006903C9"/>
    <w:rsid w:val="006909EA"/>
    <w:rsid w:val="00690C7B"/>
    <w:rsid w:val="0069154A"/>
    <w:rsid w:val="00691811"/>
    <w:rsid w:val="00691FC3"/>
    <w:rsid w:val="006923AD"/>
    <w:rsid w:val="00692BC0"/>
    <w:rsid w:val="00692F53"/>
    <w:rsid w:val="00693117"/>
    <w:rsid w:val="00693523"/>
    <w:rsid w:val="0069364E"/>
    <w:rsid w:val="006942A7"/>
    <w:rsid w:val="0069465D"/>
    <w:rsid w:val="00694E88"/>
    <w:rsid w:val="006950E7"/>
    <w:rsid w:val="00695775"/>
    <w:rsid w:val="00695828"/>
    <w:rsid w:val="00696173"/>
    <w:rsid w:val="0069656D"/>
    <w:rsid w:val="006965DA"/>
    <w:rsid w:val="006968F5"/>
    <w:rsid w:val="00696F1E"/>
    <w:rsid w:val="00697742"/>
    <w:rsid w:val="00697F63"/>
    <w:rsid w:val="006A0EF8"/>
    <w:rsid w:val="006A11E2"/>
    <w:rsid w:val="006A23A6"/>
    <w:rsid w:val="006A2DFD"/>
    <w:rsid w:val="006A31C0"/>
    <w:rsid w:val="006A3285"/>
    <w:rsid w:val="006A3564"/>
    <w:rsid w:val="006A38E5"/>
    <w:rsid w:val="006A39AA"/>
    <w:rsid w:val="006A3A0D"/>
    <w:rsid w:val="006A3E04"/>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015"/>
    <w:rsid w:val="006B4273"/>
    <w:rsid w:val="006B4E8A"/>
    <w:rsid w:val="006B5149"/>
    <w:rsid w:val="006B5A51"/>
    <w:rsid w:val="006B607F"/>
    <w:rsid w:val="006B6237"/>
    <w:rsid w:val="006B6C4B"/>
    <w:rsid w:val="006B7318"/>
    <w:rsid w:val="006B7440"/>
    <w:rsid w:val="006B753B"/>
    <w:rsid w:val="006B7BCF"/>
    <w:rsid w:val="006C07DF"/>
    <w:rsid w:val="006C0B14"/>
    <w:rsid w:val="006C0CEA"/>
    <w:rsid w:val="006C1B2C"/>
    <w:rsid w:val="006C21C2"/>
    <w:rsid w:val="006C2A6A"/>
    <w:rsid w:val="006C2B5B"/>
    <w:rsid w:val="006C4D0C"/>
    <w:rsid w:val="006C55E1"/>
    <w:rsid w:val="006C56A2"/>
    <w:rsid w:val="006C59B0"/>
    <w:rsid w:val="006C5A2F"/>
    <w:rsid w:val="006C5B7C"/>
    <w:rsid w:val="006C5F54"/>
    <w:rsid w:val="006C6066"/>
    <w:rsid w:val="006C63BB"/>
    <w:rsid w:val="006C69A9"/>
    <w:rsid w:val="006C6C3B"/>
    <w:rsid w:val="006C7032"/>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09D"/>
    <w:rsid w:val="006D2720"/>
    <w:rsid w:val="006D2883"/>
    <w:rsid w:val="006D3C6F"/>
    <w:rsid w:val="006D458A"/>
    <w:rsid w:val="006D4B6F"/>
    <w:rsid w:val="006D4D47"/>
    <w:rsid w:val="006D53E9"/>
    <w:rsid w:val="006D54C3"/>
    <w:rsid w:val="006D57E9"/>
    <w:rsid w:val="006D599F"/>
    <w:rsid w:val="006D60D5"/>
    <w:rsid w:val="006D63D3"/>
    <w:rsid w:val="006D6BD4"/>
    <w:rsid w:val="006D6DC7"/>
    <w:rsid w:val="006D71E8"/>
    <w:rsid w:val="006D7B00"/>
    <w:rsid w:val="006D7CAC"/>
    <w:rsid w:val="006E07F7"/>
    <w:rsid w:val="006E0D09"/>
    <w:rsid w:val="006E0E11"/>
    <w:rsid w:val="006E143F"/>
    <w:rsid w:val="006E2065"/>
    <w:rsid w:val="006E2844"/>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8E"/>
    <w:rsid w:val="006F27E7"/>
    <w:rsid w:val="006F2DA9"/>
    <w:rsid w:val="006F2DEE"/>
    <w:rsid w:val="006F2F25"/>
    <w:rsid w:val="006F30A8"/>
    <w:rsid w:val="006F34EB"/>
    <w:rsid w:val="006F36BD"/>
    <w:rsid w:val="006F37F4"/>
    <w:rsid w:val="006F3F71"/>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44AA"/>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203"/>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A38"/>
    <w:rsid w:val="00722E5B"/>
    <w:rsid w:val="00723DC1"/>
    <w:rsid w:val="00723E6A"/>
    <w:rsid w:val="00723EC9"/>
    <w:rsid w:val="007247DB"/>
    <w:rsid w:val="00724D66"/>
    <w:rsid w:val="00724D84"/>
    <w:rsid w:val="00724FBF"/>
    <w:rsid w:val="00725032"/>
    <w:rsid w:val="0072561A"/>
    <w:rsid w:val="00725783"/>
    <w:rsid w:val="00725B75"/>
    <w:rsid w:val="00726654"/>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5DB2"/>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0CA"/>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4E9A"/>
    <w:rsid w:val="007550CB"/>
    <w:rsid w:val="00755161"/>
    <w:rsid w:val="007556C0"/>
    <w:rsid w:val="007557FE"/>
    <w:rsid w:val="00755870"/>
    <w:rsid w:val="00755BB7"/>
    <w:rsid w:val="00755D8D"/>
    <w:rsid w:val="00756185"/>
    <w:rsid w:val="007563BC"/>
    <w:rsid w:val="007563D5"/>
    <w:rsid w:val="00756AE3"/>
    <w:rsid w:val="00756E25"/>
    <w:rsid w:val="00756EAC"/>
    <w:rsid w:val="00756F0D"/>
    <w:rsid w:val="00757040"/>
    <w:rsid w:val="00757613"/>
    <w:rsid w:val="00757D56"/>
    <w:rsid w:val="00760459"/>
    <w:rsid w:val="007606EA"/>
    <w:rsid w:val="007607B2"/>
    <w:rsid w:val="007607D8"/>
    <w:rsid w:val="00760E13"/>
    <w:rsid w:val="00760F45"/>
    <w:rsid w:val="0076142A"/>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1C52"/>
    <w:rsid w:val="0077200E"/>
    <w:rsid w:val="0077257B"/>
    <w:rsid w:val="007730E8"/>
    <w:rsid w:val="007732DC"/>
    <w:rsid w:val="00773539"/>
    <w:rsid w:val="0077446C"/>
    <w:rsid w:val="00774487"/>
    <w:rsid w:val="0077513A"/>
    <w:rsid w:val="007756EF"/>
    <w:rsid w:val="0077632B"/>
    <w:rsid w:val="0077669D"/>
    <w:rsid w:val="007767F8"/>
    <w:rsid w:val="007768C7"/>
    <w:rsid w:val="00776A46"/>
    <w:rsid w:val="00776AD7"/>
    <w:rsid w:val="00776C1C"/>
    <w:rsid w:val="007772B3"/>
    <w:rsid w:val="00777E2D"/>
    <w:rsid w:val="0078021B"/>
    <w:rsid w:val="007802E2"/>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87B5B"/>
    <w:rsid w:val="00790577"/>
    <w:rsid w:val="007906C9"/>
    <w:rsid w:val="00791559"/>
    <w:rsid w:val="00791722"/>
    <w:rsid w:val="00792FE9"/>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6BCB"/>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1B1"/>
    <w:rsid w:val="007A53AA"/>
    <w:rsid w:val="007A5A4E"/>
    <w:rsid w:val="007A5B53"/>
    <w:rsid w:val="007A5EC1"/>
    <w:rsid w:val="007A657D"/>
    <w:rsid w:val="007A70AD"/>
    <w:rsid w:val="007A7961"/>
    <w:rsid w:val="007A7BB0"/>
    <w:rsid w:val="007A7E3C"/>
    <w:rsid w:val="007A7FA2"/>
    <w:rsid w:val="007B002F"/>
    <w:rsid w:val="007B0089"/>
    <w:rsid w:val="007B0758"/>
    <w:rsid w:val="007B0A6E"/>
    <w:rsid w:val="007B0D4B"/>
    <w:rsid w:val="007B0EEB"/>
    <w:rsid w:val="007B1146"/>
    <w:rsid w:val="007B1469"/>
    <w:rsid w:val="007B1666"/>
    <w:rsid w:val="007B19B9"/>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0E54"/>
    <w:rsid w:val="007C10BF"/>
    <w:rsid w:val="007C11F8"/>
    <w:rsid w:val="007C12FF"/>
    <w:rsid w:val="007C1611"/>
    <w:rsid w:val="007C1AD8"/>
    <w:rsid w:val="007C244E"/>
    <w:rsid w:val="007C2787"/>
    <w:rsid w:val="007C27A8"/>
    <w:rsid w:val="007C2CDA"/>
    <w:rsid w:val="007C2DE0"/>
    <w:rsid w:val="007C30A6"/>
    <w:rsid w:val="007C3A99"/>
    <w:rsid w:val="007C406F"/>
    <w:rsid w:val="007C4117"/>
    <w:rsid w:val="007C447B"/>
    <w:rsid w:val="007C46E6"/>
    <w:rsid w:val="007C4887"/>
    <w:rsid w:val="007C48EE"/>
    <w:rsid w:val="007C4C9B"/>
    <w:rsid w:val="007C4E62"/>
    <w:rsid w:val="007C5360"/>
    <w:rsid w:val="007C555C"/>
    <w:rsid w:val="007C59DE"/>
    <w:rsid w:val="007C5B96"/>
    <w:rsid w:val="007C5DD2"/>
    <w:rsid w:val="007C6046"/>
    <w:rsid w:val="007C633E"/>
    <w:rsid w:val="007C69E3"/>
    <w:rsid w:val="007C6AAA"/>
    <w:rsid w:val="007C6F42"/>
    <w:rsid w:val="007C7B2C"/>
    <w:rsid w:val="007C7BFF"/>
    <w:rsid w:val="007C7C66"/>
    <w:rsid w:val="007D06A1"/>
    <w:rsid w:val="007D0BB5"/>
    <w:rsid w:val="007D0FF7"/>
    <w:rsid w:val="007D193F"/>
    <w:rsid w:val="007D1968"/>
    <w:rsid w:val="007D1F3A"/>
    <w:rsid w:val="007D1F74"/>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18D"/>
    <w:rsid w:val="007D6954"/>
    <w:rsid w:val="007D6972"/>
    <w:rsid w:val="007D71E1"/>
    <w:rsid w:val="007D7E79"/>
    <w:rsid w:val="007E0248"/>
    <w:rsid w:val="007E0279"/>
    <w:rsid w:val="007E0642"/>
    <w:rsid w:val="007E06DB"/>
    <w:rsid w:val="007E1A90"/>
    <w:rsid w:val="007E2133"/>
    <w:rsid w:val="007E237B"/>
    <w:rsid w:val="007E265F"/>
    <w:rsid w:val="007E27DC"/>
    <w:rsid w:val="007E30FE"/>
    <w:rsid w:val="007E321C"/>
    <w:rsid w:val="007E34CF"/>
    <w:rsid w:val="007E35F0"/>
    <w:rsid w:val="007E42F0"/>
    <w:rsid w:val="007E4855"/>
    <w:rsid w:val="007E4BCE"/>
    <w:rsid w:val="007E51EF"/>
    <w:rsid w:val="007E5283"/>
    <w:rsid w:val="007E542B"/>
    <w:rsid w:val="007E547F"/>
    <w:rsid w:val="007E56A5"/>
    <w:rsid w:val="007E59DE"/>
    <w:rsid w:val="007E5FA5"/>
    <w:rsid w:val="007E68F8"/>
    <w:rsid w:val="007E6A3B"/>
    <w:rsid w:val="007E6AFA"/>
    <w:rsid w:val="007E6F55"/>
    <w:rsid w:val="007E72E4"/>
    <w:rsid w:val="007E7A10"/>
    <w:rsid w:val="007F018C"/>
    <w:rsid w:val="007F0E53"/>
    <w:rsid w:val="007F1056"/>
    <w:rsid w:val="007F1BA2"/>
    <w:rsid w:val="007F2A5F"/>
    <w:rsid w:val="007F3469"/>
    <w:rsid w:val="007F447D"/>
    <w:rsid w:val="007F4708"/>
    <w:rsid w:val="007F5210"/>
    <w:rsid w:val="007F540C"/>
    <w:rsid w:val="007F5890"/>
    <w:rsid w:val="007F5C7E"/>
    <w:rsid w:val="007F645E"/>
    <w:rsid w:val="007F6925"/>
    <w:rsid w:val="007F6C46"/>
    <w:rsid w:val="007F716C"/>
    <w:rsid w:val="007F79FF"/>
    <w:rsid w:val="007F7EB2"/>
    <w:rsid w:val="00800159"/>
    <w:rsid w:val="00800246"/>
    <w:rsid w:val="008002C0"/>
    <w:rsid w:val="0080056D"/>
    <w:rsid w:val="00800A35"/>
    <w:rsid w:val="00800A99"/>
    <w:rsid w:val="00801148"/>
    <w:rsid w:val="008012CA"/>
    <w:rsid w:val="008013ED"/>
    <w:rsid w:val="008019EC"/>
    <w:rsid w:val="00801D96"/>
    <w:rsid w:val="008020CC"/>
    <w:rsid w:val="0080323C"/>
    <w:rsid w:val="008036CF"/>
    <w:rsid w:val="00803923"/>
    <w:rsid w:val="00803D6D"/>
    <w:rsid w:val="00803E07"/>
    <w:rsid w:val="008047B0"/>
    <w:rsid w:val="00804823"/>
    <w:rsid w:val="00804E72"/>
    <w:rsid w:val="00804ECF"/>
    <w:rsid w:val="00805ADB"/>
    <w:rsid w:val="00805BB0"/>
    <w:rsid w:val="00806194"/>
    <w:rsid w:val="00806407"/>
    <w:rsid w:val="008064F2"/>
    <w:rsid w:val="00806852"/>
    <w:rsid w:val="008074B5"/>
    <w:rsid w:val="0080752C"/>
    <w:rsid w:val="0080782F"/>
    <w:rsid w:val="0080787F"/>
    <w:rsid w:val="00807A45"/>
    <w:rsid w:val="00807ADB"/>
    <w:rsid w:val="00807B99"/>
    <w:rsid w:val="008108E4"/>
    <w:rsid w:val="00810D1E"/>
    <w:rsid w:val="00811A42"/>
    <w:rsid w:val="0081204B"/>
    <w:rsid w:val="008120AE"/>
    <w:rsid w:val="00812221"/>
    <w:rsid w:val="00812337"/>
    <w:rsid w:val="00812710"/>
    <w:rsid w:val="0081282C"/>
    <w:rsid w:val="00813764"/>
    <w:rsid w:val="008138EB"/>
    <w:rsid w:val="0081404C"/>
    <w:rsid w:val="0081429C"/>
    <w:rsid w:val="0081449E"/>
    <w:rsid w:val="00815060"/>
    <w:rsid w:val="00815254"/>
    <w:rsid w:val="008153B1"/>
    <w:rsid w:val="008156A4"/>
    <w:rsid w:val="00815A1D"/>
    <w:rsid w:val="00815A2A"/>
    <w:rsid w:val="0081701D"/>
    <w:rsid w:val="00817139"/>
    <w:rsid w:val="008173AD"/>
    <w:rsid w:val="008177EC"/>
    <w:rsid w:val="00817DA3"/>
    <w:rsid w:val="00817E7C"/>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61B8"/>
    <w:rsid w:val="008265CC"/>
    <w:rsid w:val="008267B4"/>
    <w:rsid w:val="008268A1"/>
    <w:rsid w:val="0082788A"/>
    <w:rsid w:val="00827999"/>
    <w:rsid w:val="00827C76"/>
    <w:rsid w:val="00830527"/>
    <w:rsid w:val="0083153B"/>
    <w:rsid w:val="00831584"/>
    <w:rsid w:val="008315C4"/>
    <w:rsid w:val="00831E9D"/>
    <w:rsid w:val="00832154"/>
    <w:rsid w:val="008324E0"/>
    <w:rsid w:val="0083285C"/>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AE8"/>
    <w:rsid w:val="00843B00"/>
    <w:rsid w:val="00843B6B"/>
    <w:rsid w:val="00843C45"/>
    <w:rsid w:val="00843D0A"/>
    <w:rsid w:val="00843F03"/>
    <w:rsid w:val="00844021"/>
    <w:rsid w:val="0084459D"/>
    <w:rsid w:val="00844B38"/>
    <w:rsid w:val="00844D15"/>
    <w:rsid w:val="00844DF0"/>
    <w:rsid w:val="00844F3E"/>
    <w:rsid w:val="00845279"/>
    <w:rsid w:val="00845436"/>
    <w:rsid w:val="00845D7E"/>
    <w:rsid w:val="008465FF"/>
    <w:rsid w:val="00846E25"/>
    <w:rsid w:val="00847073"/>
    <w:rsid w:val="008471F0"/>
    <w:rsid w:val="008473C7"/>
    <w:rsid w:val="00847472"/>
    <w:rsid w:val="0084797D"/>
    <w:rsid w:val="00847996"/>
    <w:rsid w:val="00847C61"/>
    <w:rsid w:val="00847D17"/>
    <w:rsid w:val="00850164"/>
    <w:rsid w:val="00850338"/>
    <w:rsid w:val="0085036F"/>
    <w:rsid w:val="008504C1"/>
    <w:rsid w:val="00850F42"/>
    <w:rsid w:val="008513F7"/>
    <w:rsid w:val="00851581"/>
    <w:rsid w:val="00851DE3"/>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75"/>
    <w:rsid w:val="00866CEB"/>
    <w:rsid w:val="00867E20"/>
    <w:rsid w:val="00870020"/>
    <w:rsid w:val="00870D1E"/>
    <w:rsid w:val="00870E62"/>
    <w:rsid w:val="008711FE"/>
    <w:rsid w:val="00871673"/>
    <w:rsid w:val="00871D0A"/>
    <w:rsid w:val="00871D0F"/>
    <w:rsid w:val="00871D34"/>
    <w:rsid w:val="00871D4B"/>
    <w:rsid w:val="00872261"/>
    <w:rsid w:val="00872703"/>
    <w:rsid w:val="00872BBB"/>
    <w:rsid w:val="00872EA7"/>
    <w:rsid w:val="00873168"/>
    <w:rsid w:val="00873705"/>
    <w:rsid w:val="00874AB8"/>
    <w:rsid w:val="00874F16"/>
    <w:rsid w:val="008750EA"/>
    <w:rsid w:val="008769AD"/>
    <w:rsid w:val="00876DC4"/>
    <w:rsid w:val="00876F06"/>
    <w:rsid w:val="0087756D"/>
    <w:rsid w:val="00877CCD"/>
    <w:rsid w:val="008814A9"/>
    <w:rsid w:val="008814FB"/>
    <w:rsid w:val="00881531"/>
    <w:rsid w:val="008819F1"/>
    <w:rsid w:val="00881C25"/>
    <w:rsid w:val="008822F9"/>
    <w:rsid w:val="00882D31"/>
    <w:rsid w:val="008834A2"/>
    <w:rsid w:val="008834FD"/>
    <w:rsid w:val="0088382D"/>
    <w:rsid w:val="00883881"/>
    <w:rsid w:val="008838EA"/>
    <w:rsid w:val="00883C82"/>
    <w:rsid w:val="0088505A"/>
    <w:rsid w:val="008858DC"/>
    <w:rsid w:val="008869B5"/>
    <w:rsid w:val="00886D68"/>
    <w:rsid w:val="00887690"/>
    <w:rsid w:val="00887A23"/>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3CAC"/>
    <w:rsid w:val="00894717"/>
    <w:rsid w:val="00894B6F"/>
    <w:rsid w:val="00894D94"/>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5F5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844"/>
    <w:rsid w:val="008B2962"/>
    <w:rsid w:val="008B2A31"/>
    <w:rsid w:val="008B2E68"/>
    <w:rsid w:val="008B3101"/>
    <w:rsid w:val="008B34CF"/>
    <w:rsid w:val="008B357D"/>
    <w:rsid w:val="008B39D0"/>
    <w:rsid w:val="008B3B3E"/>
    <w:rsid w:val="008B409D"/>
    <w:rsid w:val="008B452C"/>
    <w:rsid w:val="008B4C0F"/>
    <w:rsid w:val="008B4CB7"/>
    <w:rsid w:val="008B51FC"/>
    <w:rsid w:val="008B5579"/>
    <w:rsid w:val="008B55E9"/>
    <w:rsid w:val="008B57CC"/>
    <w:rsid w:val="008B60AA"/>
    <w:rsid w:val="008B6311"/>
    <w:rsid w:val="008B6744"/>
    <w:rsid w:val="008B68E1"/>
    <w:rsid w:val="008B6B8D"/>
    <w:rsid w:val="008B6CD0"/>
    <w:rsid w:val="008B6D1A"/>
    <w:rsid w:val="008B6D2B"/>
    <w:rsid w:val="008B6E34"/>
    <w:rsid w:val="008B747E"/>
    <w:rsid w:val="008B75E1"/>
    <w:rsid w:val="008B7674"/>
    <w:rsid w:val="008B7710"/>
    <w:rsid w:val="008B77E4"/>
    <w:rsid w:val="008B7956"/>
    <w:rsid w:val="008B7E3A"/>
    <w:rsid w:val="008B7ECC"/>
    <w:rsid w:val="008C0150"/>
    <w:rsid w:val="008C0A4B"/>
    <w:rsid w:val="008C0AED"/>
    <w:rsid w:val="008C0C11"/>
    <w:rsid w:val="008C240B"/>
    <w:rsid w:val="008C3545"/>
    <w:rsid w:val="008C365B"/>
    <w:rsid w:val="008C47B6"/>
    <w:rsid w:val="008C487C"/>
    <w:rsid w:val="008C5238"/>
    <w:rsid w:val="008C531B"/>
    <w:rsid w:val="008C5A46"/>
    <w:rsid w:val="008C63BB"/>
    <w:rsid w:val="008C66C2"/>
    <w:rsid w:val="008C6769"/>
    <w:rsid w:val="008C6789"/>
    <w:rsid w:val="008C6AED"/>
    <w:rsid w:val="008C72EE"/>
    <w:rsid w:val="008C7646"/>
    <w:rsid w:val="008C7685"/>
    <w:rsid w:val="008C7876"/>
    <w:rsid w:val="008C7C8A"/>
    <w:rsid w:val="008D0192"/>
    <w:rsid w:val="008D0242"/>
    <w:rsid w:val="008D0256"/>
    <w:rsid w:val="008D07CD"/>
    <w:rsid w:val="008D07F7"/>
    <w:rsid w:val="008D0966"/>
    <w:rsid w:val="008D0D63"/>
    <w:rsid w:val="008D0FDA"/>
    <w:rsid w:val="008D15FE"/>
    <w:rsid w:val="008D1881"/>
    <w:rsid w:val="008D19DE"/>
    <w:rsid w:val="008D1E57"/>
    <w:rsid w:val="008D216E"/>
    <w:rsid w:val="008D219B"/>
    <w:rsid w:val="008D2A43"/>
    <w:rsid w:val="008D3175"/>
    <w:rsid w:val="008D32D9"/>
    <w:rsid w:val="008D3718"/>
    <w:rsid w:val="008D39B5"/>
    <w:rsid w:val="008D3A42"/>
    <w:rsid w:val="008D3C48"/>
    <w:rsid w:val="008D3FF0"/>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0740"/>
    <w:rsid w:val="008E1E1B"/>
    <w:rsid w:val="008E2000"/>
    <w:rsid w:val="008E20EF"/>
    <w:rsid w:val="008E2296"/>
    <w:rsid w:val="008E2529"/>
    <w:rsid w:val="008E29B7"/>
    <w:rsid w:val="008E2A16"/>
    <w:rsid w:val="008E2B50"/>
    <w:rsid w:val="008E2CB9"/>
    <w:rsid w:val="008E3403"/>
    <w:rsid w:val="008E38A1"/>
    <w:rsid w:val="008E3AE2"/>
    <w:rsid w:val="008E3BB6"/>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615"/>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1B0"/>
    <w:rsid w:val="00910327"/>
    <w:rsid w:val="009107AC"/>
    <w:rsid w:val="009108DA"/>
    <w:rsid w:val="00910D71"/>
    <w:rsid w:val="009122EC"/>
    <w:rsid w:val="00912662"/>
    <w:rsid w:val="00912776"/>
    <w:rsid w:val="0091312C"/>
    <w:rsid w:val="009135DB"/>
    <w:rsid w:val="00913772"/>
    <w:rsid w:val="00913F11"/>
    <w:rsid w:val="009143E6"/>
    <w:rsid w:val="009147E7"/>
    <w:rsid w:val="00914CED"/>
    <w:rsid w:val="00914D19"/>
    <w:rsid w:val="009150FE"/>
    <w:rsid w:val="00915929"/>
    <w:rsid w:val="00915AF6"/>
    <w:rsid w:val="00915AF7"/>
    <w:rsid w:val="00915C8E"/>
    <w:rsid w:val="00916ACF"/>
    <w:rsid w:val="0091717F"/>
    <w:rsid w:val="009173A2"/>
    <w:rsid w:val="00920196"/>
    <w:rsid w:val="00920AEC"/>
    <w:rsid w:val="009210E7"/>
    <w:rsid w:val="009218E3"/>
    <w:rsid w:val="00921908"/>
    <w:rsid w:val="00921FBF"/>
    <w:rsid w:val="009224A8"/>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B8A"/>
    <w:rsid w:val="00927BE7"/>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3E4"/>
    <w:rsid w:val="00935B63"/>
    <w:rsid w:val="00935B7D"/>
    <w:rsid w:val="00935C20"/>
    <w:rsid w:val="009364B1"/>
    <w:rsid w:val="009378F1"/>
    <w:rsid w:val="00937A3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4DA"/>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A02"/>
    <w:rsid w:val="00954DEF"/>
    <w:rsid w:val="00954E71"/>
    <w:rsid w:val="009559B6"/>
    <w:rsid w:val="0095661B"/>
    <w:rsid w:val="00956B35"/>
    <w:rsid w:val="0095713B"/>
    <w:rsid w:val="00957347"/>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91E"/>
    <w:rsid w:val="00970E02"/>
    <w:rsid w:val="009711FC"/>
    <w:rsid w:val="0097138D"/>
    <w:rsid w:val="00971AFE"/>
    <w:rsid w:val="00971D0F"/>
    <w:rsid w:val="00972031"/>
    <w:rsid w:val="00972453"/>
    <w:rsid w:val="00973112"/>
    <w:rsid w:val="00973236"/>
    <w:rsid w:val="00973CD9"/>
    <w:rsid w:val="00973D59"/>
    <w:rsid w:val="00973F03"/>
    <w:rsid w:val="009749D9"/>
    <w:rsid w:val="00975236"/>
    <w:rsid w:val="00975634"/>
    <w:rsid w:val="00975944"/>
    <w:rsid w:val="00975FA1"/>
    <w:rsid w:val="00976565"/>
    <w:rsid w:val="00976CC9"/>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07"/>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5DA7"/>
    <w:rsid w:val="00996150"/>
    <w:rsid w:val="00996781"/>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818"/>
    <w:rsid w:val="009A793C"/>
    <w:rsid w:val="009A7B86"/>
    <w:rsid w:val="009A7C12"/>
    <w:rsid w:val="009A7D7F"/>
    <w:rsid w:val="009B021B"/>
    <w:rsid w:val="009B0683"/>
    <w:rsid w:val="009B0921"/>
    <w:rsid w:val="009B0AD8"/>
    <w:rsid w:val="009B12B4"/>
    <w:rsid w:val="009B1E0C"/>
    <w:rsid w:val="009B20AD"/>
    <w:rsid w:val="009B20EE"/>
    <w:rsid w:val="009B28DF"/>
    <w:rsid w:val="009B4D7D"/>
    <w:rsid w:val="009B52C6"/>
    <w:rsid w:val="009B5507"/>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9D5"/>
    <w:rsid w:val="009C4FD1"/>
    <w:rsid w:val="009C5043"/>
    <w:rsid w:val="009C5379"/>
    <w:rsid w:val="009C547A"/>
    <w:rsid w:val="009C5E73"/>
    <w:rsid w:val="009C5FF1"/>
    <w:rsid w:val="009C6045"/>
    <w:rsid w:val="009C640C"/>
    <w:rsid w:val="009C65AE"/>
    <w:rsid w:val="009C7080"/>
    <w:rsid w:val="009C7359"/>
    <w:rsid w:val="009C7AC6"/>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F80"/>
    <w:rsid w:val="009D6693"/>
    <w:rsid w:val="009D68A1"/>
    <w:rsid w:val="009D6941"/>
    <w:rsid w:val="009D6AD9"/>
    <w:rsid w:val="009D6C7E"/>
    <w:rsid w:val="009D725B"/>
    <w:rsid w:val="009E02EE"/>
    <w:rsid w:val="009E0EC4"/>
    <w:rsid w:val="009E1184"/>
    <w:rsid w:val="009E13D1"/>
    <w:rsid w:val="009E19A3"/>
    <w:rsid w:val="009E1DCD"/>
    <w:rsid w:val="009E1E0A"/>
    <w:rsid w:val="009E208A"/>
    <w:rsid w:val="009E2897"/>
    <w:rsid w:val="009E2ACD"/>
    <w:rsid w:val="009E31D4"/>
    <w:rsid w:val="009E342A"/>
    <w:rsid w:val="009E3D24"/>
    <w:rsid w:val="009E3FD3"/>
    <w:rsid w:val="009E41D8"/>
    <w:rsid w:val="009E45F6"/>
    <w:rsid w:val="009E4639"/>
    <w:rsid w:val="009E506D"/>
    <w:rsid w:val="009E55FA"/>
    <w:rsid w:val="009E5883"/>
    <w:rsid w:val="009F0850"/>
    <w:rsid w:val="009F12C0"/>
    <w:rsid w:val="009F1499"/>
    <w:rsid w:val="009F1F2E"/>
    <w:rsid w:val="009F1F48"/>
    <w:rsid w:val="009F34E6"/>
    <w:rsid w:val="009F38A8"/>
    <w:rsid w:val="009F3990"/>
    <w:rsid w:val="009F4661"/>
    <w:rsid w:val="009F4DEA"/>
    <w:rsid w:val="009F4F56"/>
    <w:rsid w:val="009F516B"/>
    <w:rsid w:val="009F5801"/>
    <w:rsid w:val="009F58F8"/>
    <w:rsid w:val="009F5978"/>
    <w:rsid w:val="009F5D80"/>
    <w:rsid w:val="009F5D94"/>
    <w:rsid w:val="009F6A78"/>
    <w:rsid w:val="009F6D75"/>
    <w:rsid w:val="009F6D7C"/>
    <w:rsid w:val="009F6F7D"/>
    <w:rsid w:val="009F7098"/>
    <w:rsid w:val="009F7319"/>
    <w:rsid w:val="009F7CBF"/>
    <w:rsid w:val="00A000BF"/>
    <w:rsid w:val="00A00346"/>
    <w:rsid w:val="00A0049E"/>
    <w:rsid w:val="00A00950"/>
    <w:rsid w:val="00A00F60"/>
    <w:rsid w:val="00A014B3"/>
    <w:rsid w:val="00A01600"/>
    <w:rsid w:val="00A01671"/>
    <w:rsid w:val="00A02FDC"/>
    <w:rsid w:val="00A0338B"/>
    <w:rsid w:val="00A0375A"/>
    <w:rsid w:val="00A04E3C"/>
    <w:rsid w:val="00A0524F"/>
    <w:rsid w:val="00A05493"/>
    <w:rsid w:val="00A05B00"/>
    <w:rsid w:val="00A06360"/>
    <w:rsid w:val="00A06379"/>
    <w:rsid w:val="00A06DED"/>
    <w:rsid w:val="00A06E24"/>
    <w:rsid w:val="00A073F3"/>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301"/>
    <w:rsid w:val="00A163F1"/>
    <w:rsid w:val="00A16401"/>
    <w:rsid w:val="00A1680B"/>
    <w:rsid w:val="00A16B63"/>
    <w:rsid w:val="00A17A43"/>
    <w:rsid w:val="00A17AC6"/>
    <w:rsid w:val="00A20373"/>
    <w:rsid w:val="00A206E1"/>
    <w:rsid w:val="00A20CCC"/>
    <w:rsid w:val="00A20D49"/>
    <w:rsid w:val="00A21308"/>
    <w:rsid w:val="00A215E7"/>
    <w:rsid w:val="00A21691"/>
    <w:rsid w:val="00A21774"/>
    <w:rsid w:val="00A2210D"/>
    <w:rsid w:val="00A2271F"/>
    <w:rsid w:val="00A22D24"/>
    <w:rsid w:val="00A22D2B"/>
    <w:rsid w:val="00A234C7"/>
    <w:rsid w:val="00A23644"/>
    <w:rsid w:val="00A2366F"/>
    <w:rsid w:val="00A24FF5"/>
    <w:rsid w:val="00A253A0"/>
    <w:rsid w:val="00A255CC"/>
    <w:rsid w:val="00A25818"/>
    <w:rsid w:val="00A25F3C"/>
    <w:rsid w:val="00A26107"/>
    <w:rsid w:val="00A262B5"/>
    <w:rsid w:val="00A267F9"/>
    <w:rsid w:val="00A268BE"/>
    <w:rsid w:val="00A26994"/>
    <w:rsid w:val="00A26BF9"/>
    <w:rsid w:val="00A26FC3"/>
    <w:rsid w:val="00A27003"/>
    <w:rsid w:val="00A271B1"/>
    <w:rsid w:val="00A27421"/>
    <w:rsid w:val="00A27432"/>
    <w:rsid w:val="00A27CCC"/>
    <w:rsid w:val="00A30757"/>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30E"/>
    <w:rsid w:val="00A354EE"/>
    <w:rsid w:val="00A35DBC"/>
    <w:rsid w:val="00A3671B"/>
    <w:rsid w:val="00A372ED"/>
    <w:rsid w:val="00A401C7"/>
    <w:rsid w:val="00A40237"/>
    <w:rsid w:val="00A4033F"/>
    <w:rsid w:val="00A40BFA"/>
    <w:rsid w:val="00A4132E"/>
    <w:rsid w:val="00A414EE"/>
    <w:rsid w:val="00A41C1E"/>
    <w:rsid w:val="00A43505"/>
    <w:rsid w:val="00A4570A"/>
    <w:rsid w:val="00A45A7B"/>
    <w:rsid w:val="00A46198"/>
    <w:rsid w:val="00A470A9"/>
    <w:rsid w:val="00A47565"/>
    <w:rsid w:val="00A50297"/>
    <w:rsid w:val="00A50459"/>
    <w:rsid w:val="00A509B8"/>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60B"/>
    <w:rsid w:val="00A56D11"/>
    <w:rsid w:val="00A57138"/>
    <w:rsid w:val="00A575CA"/>
    <w:rsid w:val="00A57844"/>
    <w:rsid w:val="00A57EE6"/>
    <w:rsid w:val="00A60032"/>
    <w:rsid w:val="00A60104"/>
    <w:rsid w:val="00A602AF"/>
    <w:rsid w:val="00A605A9"/>
    <w:rsid w:val="00A606F1"/>
    <w:rsid w:val="00A60E21"/>
    <w:rsid w:val="00A61258"/>
    <w:rsid w:val="00A61352"/>
    <w:rsid w:val="00A6135D"/>
    <w:rsid w:val="00A614A3"/>
    <w:rsid w:val="00A61FFB"/>
    <w:rsid w:val="00A62700"/>
    <w:rsid w:val="00A63BE3"/>
    <w:rsid w:val="00A63D8C"/>
    <w:rsid w:val="00A63FDB"/>
    <w:rsid w:val="00A6482A"/>
    <w:rsid w:val="00A653DE"/>
    <w:rsid w:val="00A65A62"/>
    <w:rsid w:val="00A66311"/>
    <w:rsid w:val="00A6637D"/>
    <w:rsid w:val="00A66D30"/>
    <w:rsid w:val="00A66D6E"/>
    <w:rsid w:val="00A66EF9"/>
    <w:rsid w:val="00A6701C"/>
    <w:rsid w:val="00A67DDF"/>
    <w:rsid w:val="00A67F33"/>
    <w:rsid w:val="00A67FAD"/>
    <w:rsid w:val="00A7021D"/>
    <w:rsid w:val="00A7033C"/>
    <w:rsid w:val="00A70F61"/>
    <w:rsid w:val="00A7107D"/>
    <w:rsid w:val="00A71ADA"/>
    <w:rsid w:val="00A71DB3"/>
    <w:rsid w:val="00A72192"/>
    <w:rsid w:val="00A723CB"/>
    <w:rsid w:val="00A72466"/>
    <w:rsid w:val="00A72E9A"/>
    <w:rsid w:val="00A72FA8"/>
    <w:rsid w:val="00A73307"/>
    <w:rsid w:val="00A73CA0"/>
    <w:rsid w:val="00A751CB"/>
    <w:rsid w:val="00A754A6"/>
    <w:rsid w:val="00A75F03"/>
    <w:rsid w:val="00A75F6B"/>
    <w:rsid w:val="00A76040"/>
    <w:rsid w:val="00A7623F"/>
    <w:rsid w:val="00A76771"/>
    <w:rsid w:val="00A76955"/>
    <w:rsid w:val="00A777A1"/>
    <w:rsid w:val="00A77DFA"/>
    <w:rsid w:val="00A77FD5"/>
    <w:rsid w:val="00A806EB"/>
    <w:rsid w:val="00A807C0"/>
    <w:rsid w:val="00A807F3"/>
    <w:rsid w:val="00A80C82"/>
    <w:rsid w:val="00A80E43"/>
    <w:rsid w:val="00A80E80"/>
    <w:rsid w:val="00A81A99"/>
    <w:rsid w:val="00A82316"/>
    <w:rsid w:val="00A82A08"/>
    <w:rsid w:val="00A8343F"/>
    <w:rsid w:val="00A83639"/>
    <w:rsid w:val="00A83CAB"/>
    <w:rsid w:val="00A84051"/>
    <w:rsid w:val="00A8420C"/>
    <w:rsid w:val="00A84462"/>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39A7"/>
    <w:rsid w:val="00A939D6"/>
    <w:rsid w:val="00A94046"/>
    <w:rsid w:val="00A944E4"/>
    <w:rsid w:val="00A94517"/>
    <w:rsid w:val="00A95EB5"/>
    <w:rsid w:val="00A95F4A"/>
    <w:rsid w:val="00A963FA"/>
    <w:rsid w:val="00A9656D"/>
    <w:rsid w:val="00A96780"/>
    <w:rsid w:val="00A96926"/>
    <w:rsid w:val="00A96DEE"/>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321"/>
    <w:rsid w:val="00AA4C41"/>
    <w:rsid w:val="00AA4FD1"/>
    <w:rsid w:val="00AA567A"/>
    <w:rsid w:val="00AA58AB"/>
    <w:rsid w:val="00AA5E07"/>
    <w:rsid w:val="00AA6037"/>
    <w:rsid w:val="00AA67B9"/>
    <w:rsid w:val="00AA67CB"/>
    <w:rsid w:val="00AA6D02"/>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1F9"/>
    <w:rsid w:val="00AB458F"/>
    <w:rsid w:val="00AB46EB"/>
    <w:rsid w:val="00AB4BAD"/>
    <w:rsid w:val="00AB53D8"/>
    <w:rsid w:val="00AB6B37"/>
    <w:rsid w:val="00AB6E18"/>
    <w:rsid w:val="00AB6E42"/>
    <w:rsid w:val="00AB70CD"/>
    <w:rsid w:val="00AB711D"/>
    <w:rsid w:val="00AB7790"/>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5FDE"/>
    <w:rsid w:val="00AC639A"/>
    <w:rsid w:val="00AC64C3"/>
    <w:rsid w:val="00AC6765"/>
    <w:rsid w:val="00AC7343"/>
    <w:rsid w:val="00AC7BE9"/>
    <w:rsid w:val="00AC7D9F"/>
    <w:rsid w:val="00AC7F64"/>
    <w:rsid w:val="00AC7FEC"/>
    <w:rsid w:val="00AD05CA"/>
    <w:rsid w:val="00AD06CF"/>
    <w:rsid w:val="00AD0965"/>
    <w:rsid w:val="00AD1051"/>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15E"/>
    <w:rsid w:val="00AD7368"/>
    <w:rsid w:val="00AD7AD8"/>
    <w:rsid w:val="00AE0403"/>
    <w:rsid w:val="00AE0E11"/>
    <w:rsid w:val="00AE1356"/>
    <w:rsid w:val="00AE286F"/>
    <w:rsid w:val="00AE315B"/>
    <w:rsid w:val="00AE3214"/>
    <w:rsid w:val="00AE3E20"/>
    <w:rsid w:val="00AE4037"/>
    <w:rsid w:val="00AE439C"/>
    <w:rsid w:val="00AE59B2"/>
    <w:rsid w:val="00AE5B98"/>
    <w:rsid w:val="00AE755E"/>
    <w:rsid w:val="00AE7619"/>
    <w:rsid w:val="00AE7E66"/>
    <w:rsid w:val="00AE7EB7"/>
    <w:rsid w:val="00AF00AA"/>
    <w:rsid w:val="00AF04D9"/>
    <w:rsid w:val="00AF09B3"/>
    <w:rsid w:val="00AF0BCD"/>
    <w:rsid w:val="00AF130A"/>
    <w:rsid w:val="00AF138F"/>
    <w:rsid w:val="00AF13CF"/>
    <w:rsid w:val="00AF165B"/>
    <w:rsid w:val="00AF2637"/>
    <w:rsid w:val="00AF263D"/>
    <w:rsid w:val="00AF265B"/>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661E"/>
    <w:rsid w:val="00AF76CB"/>
    <w:rsid w:val="00AF7D56"/>
    <w:rsid w:val="00AF7F3A"/>
    <w:rsid w:val="00AF7F8A"/>
    <w:rsid w:val="00B01706"/>
    <w:rsid w:val="00B02580"/>
    <w:rsid w:val="00B02938"/>
    <w:rsid w:val="00B03F84"/>
    <w:rsid w:val="00B04179"/>
    <w:rsid w:val="00B04BD4"/>
    <w:rsid w:val="00B05725"/>
    <w:rsid w:val="00B059A4"/>
    <w:rsid w:val="00B05CEC"/>
    <w:rsid w:val="00B06428"/>
    <w:rsid w:val="00B0658B"/>
    <w:rsid w:val="00B06E14"/>
    <w:rsid w:val="00B07012"/>
    <w:rsid w:val="00B070C8"/>
    <w:rsid w:val="00B07587"/>
    <w:rsid w:val="00B0758D"/>
    <w:rsid w:val="00B076C0"/>
    <w:rsid w:val="00B077C6"/>
    <w:rsid w:val="00B07E2A"/>
    <w:rsid w:val="00B1045B"/>
    <w:rsid w:val="00B108E8"/>
    <w:rsid w:val="00B1109B"/>
    <w:rsid w:val="00B1135F"/>
    <w:rsid w:val="00B11708"/>
    <w:rsid w:val="00B11943"/>
    <w:rsid w:val="00B11D15"/>
    <w:rsid w:val="00B12049"/>
    <w:rsid w:val="00B1220B"/>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6E2B"/>
    <w:rsid w:val="00B171AF"/>
    <w:rsid w:val="00B1746C"/>
    <w:rsid w:val="00B1752F"/>
    <w:rsid w:val="00B17AF0"/>
    <w:rsid w:val="00B204C6"/>
    <w:rsid w:val="00B20626"/>
    <w:rsid w:val="00B21726"/>
    <w:rsid w:val="00B2184F"/>
    <w:rsid w:val="00B2249B"/>
    <w:rsid w:val="00B22640"/>
    <w:rsid w:val="00B22DF1"/>
    <w:rsid w:val="00B22FC1"/>
    <w:rsid w:val="00B24715"/>
    <w:rsid w:val="00B2487D"/>
    <w:rsid w:val="00B24BDB"/>
    <w:rsid w:val="00B25158"/>
    <w:rsid w:val="00B251BE"/>
    <w:rsid w:val="00B2614A"/>
    <w:rsid w:val="00B26CE1"/>
    <w:rsid w:val="00B27263"/>
    <w:rsid w:val="00B27B59"/>
    <w:rsid w:val="00B3000D"/>
    <w:rsid w:val="00B30290"/>
    <w:rsid w:val="00B307D4"/>
    <w:rsid w:val="00B308E9"/>
    <w:rsid w:val="00B30C8C"/>
    <w:rsid w:val="00B31061"/>
    <w:rsid w:val="00B311D7"/>
    <w:rsid w:val="00B318A5"/>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4CA"/>
    <w:rsid w:val="00B37C82"/>
    <w:rsid w:val="00B37DFE"/>
    <w:rsid w:val="00B404BF"/>
    <w:rsid w:val="00B4056F"/>
    <w:rsid w:val="00B4060E"/>
    <w:rsid w:val="00B409E8"/>
    <w:rsid w:val="00B41ADC"/>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B98"/>
    <w:rsid w:val="00B50FA6"/>
    <w:rsid w:val="00B510D4"/>
    <w:rsid w:val="00B512E4"/>
    <w:rsid w:val="00B5153A"/>
    <w:rsid w:val="00B5173D"/>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A95"/>
    <w:rsid w:val="00B56B96"/>
    <w:rsid w:val="00B56E0C"/>
    <w:rsid w:val="00B57B42"/>
    <w:rsid w:val="00B57BC7"/>
    <w:rsid w:val="00B600D4"/>
    <w:rsid w:val="00B609BD"/>
    <w:rsid w:val="00B60C43"/>
    <w:rsid w:val="00B60DFB"/>
    <w:rsid w:val="00B616CB"/>
    <w:rsid w:val="00B618A5"/>
    <w:rsid w:val="00B61D48"/>
    <w:rsid w:val="00B61EDE"/>
    <w:rsid w:val="00B623FF"/>
    <w:rsid w:val="00B625C4"/>
    <w:rsid w:val="00B6289E"/>
    <w:rsid w:val="00B6299E"/>
    <w:rsid w:val="00B62C4F"/>
    <w:rsid w:val="00B63361"/>
    <w:rsid w:val="00B636E4"/>
    <w:rsid w:val="00B63785"/>
    <w:rsid w:val="00B63B1A"/>
    <w:rsid w:val="00B63BA6"/>
    <w:rsid w:val="00B64EF1"/>
    <w:rsid w:val="00B64F96"/>
    <w:rsid w:val="00B6548A"/>
    <w:rsid w:val="00B6578A"/>
    <w:rsid w:val="00B657E1"/>
    <w:rsid w:val="00B65815"/>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5C81"/>
    <w:rsid w:val="00B76036"/>
    <w:rsid w:val="00B760C7"/>
    <w:rsid w:val="00B76BD2"/>
    <w:rsid w:val="00B76FF1"/>
    <w:rsid w:val="00B80397"/>
    <w:rsid w:val="00B80889"/>
    <w:rsid w:val="00B81588"/>
    <w:rsid w:val="00B822A2"/>
    <w:rsid w:val="00B829B9"/>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45F"/>
    <w:rsid w:val="00B9180F"/>
    <w:rsid w:val="00B91C1A"/>
    <w:rsid w:val="00B928F4"/>
    <w:rsid w:val="00B928F7"/>
    <w:rsid w:val="00B92FD9"/>
    <w:rsid w:val="00B93091"/>
    <w:rsid w:val="00B93137"/>
    <w:rsid w:val="00B9337E"/>
    <w:rsid w:val="00B93B5C"/>
    <w:rsid w:val="00B93C3D"/>
    <w:rsid w:val="00B93DF2"/>
    <w:rsid w:val="00B9469D"/>
    <w:rsid w:val="00B94CA2"/>
    <w:rsid w:val="00B951D4"/>
    <w:rsid w:val="00B95220"/>
    <w:rsid w:val="00B95670"/>
    <w:rsid w:val="00B95B16"/>
    <w:rsid w:val="00B977B2"/>
    <w:rsid w:val="00B97E60"/>
    <w:rsid w:val="00B97EBB"/>
    <w:rsid w:val="00BA0199"/>
    <w:rsid w:val="00BA0813"/>
    <w:rsid w:val="00BA0E92"/>
    <w:rsid w:val="00BA1439"/>
    <w:rsid w:val="00BA1547"/>
    <w:rsid w:val="00BA1AE5"/>
    <w:rsid w:val="00BA1BB3"/>
    <w:rsid w:val="00BA2A28"/>
    <w:rsid w:val="00BA2C5F"/>
    <w:rsid w:val="00BA2D69"/>
    <w:rsid w:val="00BA303D"/>
    <w:rsid w:val="00BA387D"/>
    <w:rsid w:val="00BA3880"/>
    <w:rsid w:val="00BA3BB6"/>
    <w:rsid w:val="00BA3BCF"/>
    <w:rsid w:val="00BA3F49"/>
    <w:rsid w:val="00BA452D"/>
    <w:rsid w:val="00BA4734"/>
    <w:rsid w:val="00BA497C"/>
    <w:rsid w:val="00BA51D2"/>
    <w:rsid w:val="00BA6C18"/>
    <w:rsid w:val="00BA7E94"/>
    <w:rsid w:val="00BB080E"/>
    <w:rsid w:val="00BB082C"/>
    <w:rsid w:val="00BB0D00"/>
    <w:rsid w:val="00BB0EFF"/>
    <w:rsid w:val="00BB142F"/>
    <w:rsid w:val="00BB16C1"/>
    <w:rsid w:val="00BB24CD"/>
    <w:rsid w:val="00BB27B2"/>
    <w:rsid w:val="00BB3170"/>
    <w:rsid w:val="00BB3587"/>
    <w:rsid w:val="00BB395F"/>
    <w:rsid w:val="00BB3997"/>
    <w:rsid w:val="00BB3CD3"/>
    <w:rsid w:val="00BB4327"/>
    <w:rsid w:val="00BB53AB"/>
    <w:rsid w:val="00BB60D9"/>
    <w:rsid w:val="00BB62D8"/>
    <w:rsid w:val="00BB68B8"/>
    <w:rsid w:val="00BB6AA3"/>
    <w:rsid w:val="00BB7190"/>
    <w:rsid w:val="00BB7A8C"/>
    <w:rsid w:val="00BB7BCE"/>
    <w:rsid w:val="00BC0723"/>
    <w:rsid w:val="00BC0841"/>
    <w:rsid w:val="00BC0D8B"/>
    <w:rsid w:val="00BC116C"/>
    <w:rsid w:val="00BC1218"/>
    <w:rsid w:val="00BC12EC"/>
    <w:rsid w:val="00BC1412"/>
    <w:rsid w:val="00BC161A"/>
    <w:rsid w:val="00BC1953"/>
    <w:rsid w:val="00BC2D40"/>
    <w:rsid w:val="00BC31A4"/>
    <w:rsid w:val="00BC3549"/>
    <w:rsid w:val="00BC36EB"/>
    <w:rsid w:val="00BC3D84"/>
    <w:rsid w:val="00BC3FF2"/>
    <w:rsid w:val="00BC401A"/>
    <w:rsid w:val="00BC429A"/>
    <w:rsid w:val="00BC4F92"/>
    <w:rsid w:val="00BC5064"/>
    <w:rsid w:val="00BC53FB"/>
    <w:rsid w:val="00BC5891"/>
    <w:rsid w:val="00BC5DD6"/>
    <w:rsid w:val="00BC5E23"/>
    <w:rsid w:val="00BC5E6B"/>
    <w:rsid w:val="00BC61FD"/>
    <w:rsid w:val="00BC6284"/>
    <w:rsid w:val="00BC651A"/>
    <w:rsid w:val="00BC6583"/>
    <w:rsid w:val="00BC6E34"/>
    <w:rsid w:val="00BC74E3"/>
    <w:rsid w:val="00BC7767"/>
    <w:rsid w:val="00BC7849"/>
    <w:rsid w:val="00BC7F48"/>
    <w:rsid w:val="00BD0008"/>
    <w:rsid w:val="00BD013F"/>
    <w:rsid w:val="00BD0143"/>
    <w:rsid w:val="00BD05C1"/>
    <w:rsid w:val="00BD090B"/>
    <w:rsid w:val="00BD0D4C"/>
    <w:rsid w:val="00BD0DD2"/>
    <w:rsid w:val="00BD0F3A"/>
    <w:rsid w:val="00BD1585"/>
    <w:rsid w:val="00BD36A2"/>
    <w:rsid w:val="00BD3D4D"/>
    <w:rsid w:val="00BD420C"/>
    <w:rsid w:val="00BD4835"/>
    <w:rsid w:val="00BD4ADB"/>
    <w:rsid w:val="00BD4B05"/>
    <w:rsid w:val="00BD526E"/>
    <w:rsid w:val="00BD6234"/>
    <w:rsid w:val="00BD650D"/>
    <w:rsid w:val="00BD676F"/>
    <w:rsid w:val="00BD70F4"/>
    <w:rsid w:val="00BD74F7"/>
    <w:rsid w:val="00BD7501"/>
    <w:rsid w:val="00BE08C5"/>
    <w:rsid w:val="00BE0C02"/>
    <w:rsid w:val="00BE10D6"/>
    <w:rsid w:val="00BE13D9"/>
    <w:rsid w:val="00BE155E"/>
    <w:rsid w:val="00BE197B"/>
    <w:rsid w:val="00BE2002"/>
    <w:rsid w:val="00BE2886"/>
    <w:rsid w:val="00BE2AC2"/>
    <w:rsid w:val="00BE2BD8"/>
    <w:rsid w:val="00BE2C2B"/>
    <w:rsid w:val="00BE2EE2"/>
    <w:rsid w:val="00BE333A"/>
    <w:rsid w:val="00BE3826"/>
    <w:rsid w:val="00BE3E04"/>
    <w:rsid w:val="00BE3E89"/>
    <w:rsid w:val="00BE40C6"/>
    <w:rsid w:val="00BE411F"/>
    <w:rsid w:val="00BE4E5C"/>
    <w:rsid w:val="00BE5037"/>
    <w:rsid w:val="00BE50B5"/>
    <w:rsid w:val="00BE5565"/>
    <w:rsid w:val="00BE55E8"/>
    <w:rsid w:val="00BE5737"/>
    <w:rsid w:val="00BE5966"/>
    <w:rsid w:val="00BE599C"/>
    <w:rsid w:val="00BE5BA4"/>
    <w:rsid w:val="00BE5EF8"/>
    <w:rsid w:val="00BE657A"/>
    <w:rsid w:val="00BE69D2"/>
    <w:rsid w:val="00BE6CA5"/>
    <w:rsid w:val="00BE73C0"/>
    <w:rsid w:val="00BE796E"/>
    <w:rsid w:val="00BE7BFF"/>
    <w:rsid w:val="00BF0362"/>
    <w:rsid w:val="00BF04DB"/>
    <w:rsid w:val="00BF0719"/>
    <w:rsid w:val="00BF0DC5"/>
    <w:rsid w:val="00BF10A1"/>
    <w:rsid w:val="00BF133D"/>
    <w:rsid w:val="00BF1949"/>
    <w:rsid w:val="00BF1A38"/>
    <w:rsid w:val="00BF25C8"/>
    <w:rsid w:val="00BF26FE"/>
    <w:rsid w:val="00BF280D"/>
    <w:rsid w:val="00BF2A13"/>
    <w:rsid w:val="00BF2C90"/>
    <w:rsid w:val="00BF305E"/>
    <w:rsid w:val="00BF3295"/>
    <w:rsid w:val="00BF387F"/>
    <w:rsid w:val="00BF3D1F"/>
    <w:rsid w:val="00BF43BC"/>
    <w:rsid w:val="00BF4542"/>
    <w:rsid w:val="00BF4B3E"/>
    <w:rsid w:val="00BF4BA4"/>
    <w:rsid w:val="00BF4CD6"/>
    <w:rsid w:val="00BF5DE9"/>
    <w:rsid w:val="00BF5FBD"/>
    <w:rsid w:val="00BF6BDF"/>
    <w:rsid w:val="00BF7347"/>
    <w:rsid w:val="00BF74CC"/>
    <w:rsid w:val="00BF7BB6"/>
    <w:rsid w:val="00C008A9"/>
    <w:rsid w:val="00C008FF"/>
    <w:rsid w:val="00C00A62"/>
    <w:rsid w:val="00C01A4E"/>
    <w:rsid w:val="00C01A8A"/>
    <w:rsid w:val="00C022D8"/>
    <w:rsid w:val="00C0333F"/>
    <w:rsid w:val="00C040DC"/>
    <w:rsid w:val="00C0431E"/>
    <w:rsid w:val="00C04DC7"/>
    <w:rsid w:val="00C04E14"/>
    <w:rsid w:val="00C05038"/>
    <w:rsid w:val="00C05CE3"/>
    <w:rsid w:val="00C0643F"/>
    <w:rsid w:val="00C06940"/>
    <w:rsid w:val="00C06E50"/>
    <w:rsid w:val="00C075FE"/>
    <w:rsid w:val="00C07DAE"/>
    <w:rsid w:val="00C10DA9"/>
    <w:rsid w:val="00C11D7B"/>
    <w:rsid w:val="00C123BF"/>
    <w:rsid w:val="00C12988"/>
    <w:rsid w:val="00C131C8"/>
    <w:rsid w:val="00C13226"/>
    <w:rsid w:val="00C132EC"/>
    <w:rsid w:val="00C14316"/>
    <w:rsid w:val="00C146E5"/>
    <w:rsid w:val="00C1530A"/>
    <w:rsid w:val="00C15406"/>
    <w:rsid w:val="00C1556B"/>
    <w:rsid w:val="00C160FB"/>
    <w:rsid w:val="00C168AA"/>
    <w:rsid w:val="00C16C80"/>
    <w:rsid w:val="00C16DFB"/>
    <w:rsid w:val="00C170A3"/>
    <w:rsid w:val="00C17162"/>
    <w:rsid w:val="00C17AA1"/>
    <w:rsid w:val="00C17B7E"/>
    <w:rsid w:val="00C208A1"/>
    <w:rsid w:val="00C20B4D"/>
    <w:rsid w:val="00C20DE8"/>
    <w:rsid w:val="00C20F0F"/>
    <w:rsid w:val="00C20F82"/>
    <w:rsid w:val="00C21354"/>
    <w:rsid w:val="00C21476"/>
    <w:rsid w:val="00C21BA4"/>
    <w:rsid w:val="00C21E6A"/>
    <w:rsid w:val="00C225DC"/>
    <w:rsid w:val="00C227CB"/>
    <w:rsid w:val="00C23934"/>
    <w:rsid w:val="00C23E35"/>
    <w:rsid w:val="00C2486B"/>
    <w:rsid w:val="00C248CA"/>
    <w:rsid w:val="00C24CD7"/>
    <w:rsid w:val="00C24D1A"/>
    <w:rsid w:val="00C2512B"/>
    <w:rsid w:val="00C2542B"/>
    <w:rsid w:val="00C2557F"/>
    <w:rsid w:val="00C25AF6"/>
    <w:rsid w:val="00C25B09"/>
    <w:rsid w:val="00C25FC0"/>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79"/>
    <w:rsid w:val="00C322E7"/>
    <w:rsid w:val="00C329D8"/>
    <w:rsid w:val="00C32A98"/>
    <w:rsid w:val="00C332A0"/>
    <w:rsid w:val="00C33589"/>
    <w:rsid w:val="00C33884"/>
    <w:rsid w:val="00C33BA3"/>
    <w:rsid w:val="00C33DAD"/>
    <w:rsid w:val="00C3456E"/>
    <w:rsid w:val="00C3472A"/>
    <w:rsid w:val="00C34A51"/>
    <w:rsid w:val="00C356D8"/>
    <w:rsid w:val="00C357A6"/>
    <w:rsid w:val="00C3590B"/>
    <w:rsid w:val="00C35981"/>
    <w:rsid w:val="00C35A93"/>
    <w:rsid w:val="00C3647C"/>
    <w:rsid w:val="00C377AC"/>
    <w:rsid w:val="00C40165"/>
    <w:rsid w:val="00C40224"/>
    <w:rsid w:val="00C40408"/>
    <w:rsid w:val="00C41064"/>
    <w:rsid w:val="00C41505"/>
    <w:rsid w:val="00C41777"/>
    <w:rsid w:val="00C41A24"/>
    <w:rsid w:val="00C42006"/>
    <w:rsid w:val="00C431ED"/>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2"/>
    <w:rsid w:val="00C46DCB"/>
    <w:rsid w:val="00C46FED"/>
    <w:rsid w:val="00C47B4F"/>
    <w:rsid w:val="00C47FDE"/>
    <w:rsid w:val="00C501CE"/>
    <w:rsid w:val="00C50F67"/>
    <w:rsid w:val="00C512FA"/>
    <w:rsid w:val="00C5144A"/>
    <w:rsid w:val="00C51C3C"/>
    <w:rsid w:val="00C51F4D"/>
    <w:rsid w:val="00C5240A"/>
    <w:rsid w:val="00C5293F"/>
    <w:rsid w:val="00C53149"/>
    <w:rsid w:val="00C53179"/>
    <w:rsid w:val="00C534AA"/>
    <w:rsid w:val="00C53699"/>
    <w:rsid w:val="00C53709"/>
    <w:rsid w:val="00C539A6"/>
    <w:rsid w:val="00C54EA5"/>
    <w:rsid w:val="00C55190"/>
    <w:rsid w:val="00C5562C"/>
    <w:rsid w:val="00C55852"/>
    <w:rsid w:val="00C559D5"/>
    <w:rsid w:val="00C55AA6"/>
    <w:rsid w:val="00C56985"/>
    <w:rsid w:val="00C56FDA"/>
    <w:rsid w:val="00C571D2"/>
    <w:rsid w:val="00C572A1"/>
    <w:rsid w:val="00C574F3"/>
    <w:rsid w:val="00C5799B"/>
    <w:rsid w:val="00C57FBF"/>
    <w:rsid w:val="00C605CD"/>
    <w:rsid w:val="00C60E34"/>
    <w:rsid w:val="00C60E69"/>
    <w:rsid w:val="00C610F2"/>
    <w:rsid w:val="00C618C8"/>
    <w:rsid w:val="00C6259F"/>
    <w:rsid w:val="00C62ACE"/>
    <w:rsid w:val="00C62B91"/>
    <w:rsid w:val="00C62EEF"/>
    <w:rsid w:val="00C6383C"/>
    <w:rsid w:val="00C63878"/>
    <w:rsid w:val="00C63B41"/>
    <w:rsid w:val="00C63C0A"/>
    <w:rsid w:val="00C6441D"/>
    <w:rsid w:val="00C64678"/>
    <w:rsid w:val="00C64F91"/>
    <w:rsid w:val="00C64FD4"/>
    <w:rsid w:val="00C6524F"/>
    <w:rsid w:val="00C65AAF"/>
    <w:rsid w:val="00C65BDE"/>
    <w:rsid w:val="00C66532"/>
    <w:rsid w:val="00C6668D"/>
    <w:rsid w:val="00C66771"/>
    <w:rsid w:val="00C66BCC"/>
    <w:rsid w:val="00C66C01"/>
    <w:rsid w:val="00C67059"/>
    <w:rsid w:val="00C6748C"/>
    <w:rsid w:val="00C67CDA"/>
    <w:rsid w:val="00C70C71"/>
    <w:rsid w:val="00C71054"/>
    <w:rsid w:val="00C72227"/>
    <w:rsid w:val="00C722A4"/>
    <w:rsid w:val="00C72B80"/>
    <w:rsid w:val="00C73603"/>
    <w:rsid w:val="00C7399E"/>
    <w:rsid w:val="00C73A13"/>
    <w:rsid w:val="00C73FCD"/>
    <w:rsid w:val="00C7403D"/>
    <w:rsid w:val="00C743C6"/>
    <w:rsid w:val="00C74E3A"/>
    <w:rsid w:val="00C751BF"/>
    <w:rsid w:val="00C75955"/>
    <w:rsid w:val="00C75C1D"/>
    <w:rsid w:val="00C75C9E"/>
    <w:rsid w:val="00C769F5"/>
    <w:rsid w:val="00C76FCA"/>
    <w:rsid w:val="00C771BE"/>
    <w:rsid w:val="00C776DB"/>
    <w:rsid w:val="00C77E97"/>
    <w:rsid w:val="00C80CBC"/>
    <w:rsid w:val="00C80EE2"/>
    <w:rsid w:val="00C81C86"/>
    <w:rsid w:val="00C81FD6"/>
    <w:rsid w:val="00C828C3"/>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8DB"/>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5DD"/>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44D"/>
    <w:rsid w:val="00CB7680"/>
    <w:rsid w:val="00CB7D22"/>
    <w:rsid w:val="00CB7DC0"/>
    <w:rsid w:val="00CB7E82"/>
    <w:rsid w:val="00CC0100"/>
    <w:rsid w:val="00CC0884"/>
    <w:rsid w:val="00CC1286"/>
    <w:rsid w:val="00CC14FB"/>
    <w:rsid w:val="00CC1714"/>
    <w:rsid w:val="00CC2EE7"/>
    <w:rsid w:val="00CC2FBD"/>
    <w:rsid w:val="00CC38F8"/>
    <w:rsid w:val="00CC3E8D"/>
    <w:rsid w:val="00CC43AC"/>
    <w:rsid w:val="00CC4D1C"/>
    <w:rsid w:val="00CC4E91"/>
    <w:rsid w:val="00CC506C"/>
    <w:rsid w:val="00CC51AD"/>
    <w:rsid w:val="00CC5A5E"/>
    <w:rsid w:val="00CC6331"/>
    <w:rsid w:val="00CC6C3C"/>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F11"/>
    <w:rsid w:val="00CD4248"/>
    <w:rsid w:val="00CD43D5"/>
    <w:rsid w:val="00CD4758"/>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B8B"/>
    <w:rsid w:val="00CE1EA5"/>
    <w:rsid w:val="00CE1ECD"/>
    <w:rsid w:val="00CE20AF"/>
    <w:rsid w:val="00CE2700"/>
    <w:rsid w:val="00CE2D79"/>
    <w:rsid w:val="00CE2F8A"/>
    <w:rsid w:val="00CE35D4"/>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E"/>
    <w:rsid w:val="00CF3AD2"/>
    <w:rsid w:val="00CF3F32"/>
    <w:rsid w:val="00CF4024"/>
    <w:rsid w:val="00CF4656"/>
    <w:rsid w:val="00CF46F0"/>
    <w:rsid w:val="00CF4DBA"/>
    <w:rsid w:val="00CF56D9"/>
    <w:rsid w:val="00CF58C1"/>
    <w:rsid w:val="00CF5D9B"/>
    <w:rsid w:val="00CF63EB"/>
    <w:rsid w:val="00CF6594"/>
    <w:rsid w:val="00CF7460"/>
    <w:rsid w:val="00CF75EB"/>
    <w:rsid w:val="00CF77CC"/>
    <w:rsid w:val="00CF7C70"/>
    <w:rsid w:val="00D00363"/>
    <w:rsid w:val="00D00AF9"/>
    <w:rsid w:val="00D00C3A"/>
    <w:rsid w:val="00D00CC7"/>
    <w:rsid w:val="00D00D1D"/>
    <w:rsid w:val="00D01B5E"/>
    <w:rsid w:val="00D024D2"/>
    <w:rsid w:val="00D02F43"/>
    <w:rsid w:val="00D03401"/>
    <w:rsid w:val="00D03764"/>
    <w:rsid w:val="00D03814"/>
    <w:rsid w:val="00D03E09"/>
    <w:rsid w:val="00D04072"/>
    <w:rsid w:val="00D04554"/>
    <w:rsid w:val="00D052B3"/>
    <w:rsid w:val="00D05B41"/>
    <w:rsid w:val="00D063B9"/>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214"/>
    <w:rsid w:val="00D1558F"/>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9C3"/>
    <w:rsid w:val="00D25AF8"/>
    <w:rsid w:val="00D25CA0"/>
    <w:rsid w:val="00D25E66"/>
    <w:rsid w:val="00D261AC"/>
    <w:rsid w:val="00D2667D"/>
    <w:rsid w:val="00D274E2"/>
    <w:rsid w:val="00D27502"/>
    <w:rsid w:val="00D27843"/>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CDD"/>
    <w:rsid w:val="00D41EBC"/>
    <w:rsid w:val="00D4204C"/>
    <w:rsid w:val="00D42E6A"/>
    <w:rsid w:val="00D4362A"/>
    <w:rsid w:val="00D4487C"/>
    <w:rsid w:val="00D452CC"/>
    <w:rsid w:val="00D4556F"/>
    <w:rsid w:val="00D4585F"/>
    <w:rsid w:val="00D462B4"/>
    <w:rsid w:val="00D46606"/>
    <w:rsid w:val="00D467FA"/>
    <w:rsid w:val="00D46DDF"/>
    <w:rsid w:val="00D47492"/>
    <w:rsid w:val="00D4770F"/>
    <w:rsid w:val="00D47F92"/>
    <w:rsid w:val="00D504B3"/>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3D7"/>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95F"/>
    <w:rsid w:val="00D62D14"/>
    <w:rsid w:val="00D62F23"/>
    <w:rsid w:val="00D63232"/>
    <w:rsid w:val="00D63740"/>
    <w:rsid w:val="00D640F5"/>
    <w:rsid w:val="00D642DD"/>
    <w:rsid w:val="00D64518"/>
    <w:rsid w:val="00D645CE"/>
    <w:rsid w:val="00D645DF"/>
    <w:rsid w:val="00D6467E"/>
    <w:rsid w:val="00D647F5"/>
    <w:rsid w:val="00D64831"/>
    <w:rsid w:val="00D64940"/>
    <w:rsid w:val="00D64F4D"/>
    <w:rsid w:val="00D659A0"/>
    <w:rsid w:val="00D67105"/>
    <w:rsid w:val="00D6716F"/>
    <w:rsid w:val="00D67256"/>
    <w:rsid w:val="00D67A05"/>
    <w:rsid w:val="00D67F1D"/>
    <w:rsid w:val="00D70149"/>
    <w:rsid w:val="00D70376"/>
    <w:rsid w:val="00D70474"/>
    <w:rsid w:val="00D7080D"/>
    <w:rsid w:val="00D70F70"/>
    <w:rsid w:val="00D71DF5"/>
    <w:rsid w:val="00D7217D"/>
    <w:rsid w:val="00D721B3"/>
    <w:rsid w:val="00D722F9"/>
    <w:rsid w:val="00D723A1"/>
    <w:rsid w:val="00D725A8"/>
    <w:rsid w:val="00D7264A"/>
    <w:rsid w:val="00D7264E"/>
    <w:rsid w:val="00D729E9"/>
    <w:rsid w:val="00D73435"/>
    <w:rsid w:val="00D7351B"/>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4BF"/>
    <w:rsid w:val="00D81E32"/>
    <w:rsid w:val="00D82328"/>
    <w:rsid w:val="00D83130"/>
    <w:rsid w:val="00D83183"/>
    <w:rsid w:val="00D832AE"/>
    <w:rsid w:val="00D8353A"/>
    <w:rsid w:val="00D84145"/>
    <w:rsid w:val="00D8447F"/>
    <w:rsid w:val="00D851E4"/>
    <w:rsid w:val="00D85A6B"/>
    <w:rsid w:val="00D85B00"/>
    <w:rsid w:val="00D85B9C"/>
    <w:rsid w:val="00D85F88"/>
    <w:rsid w:val="00D86244"/>
    <w:rsid w:val="00D86743"/>
    <w:rsid w:val="00D869DB"/>
    <w:rsid w:val="00D86A09"/>
    <w:rsid w:val="00D86FDC"/>
    <w:rsid w:val="00D879AF"/>
    <w:rsid w:val="00D90206"/>
    <w:rsid w:val="00D905CB"/>
    <w:rsid w:val="00D90659"/>
    <w:rsid w:val="00D9147A"/>
    <w:rsid w:val="00D919AA"/>
    <w:rsid w:val="00D91EBC"/>
    <w:rsid w:val="00D924E1"/>
    <w:rsid w:val="00D926A4"/>
    <w:rsid w:val="00D9346E"/>
    <w:rsid w:val="00D94355"/>
    <w:rsid w:val="00D94A9C"/>
    <w:rsid w:val="00D94CC2"/>
    <w:rsid w:val="00D94EDC"/>
    <w:rsid w:val="00D94F62"/>
    <w:rsid w:val="00D951CD"/>
    <w:rsid w:val="00D95D3F"/>
    <w:rsid w:val="00D95F18"/>
    <w:rsid w:val="00D962F4"/>
    <w:rsid w:val="00D963E6"/>
    <w:rsid w:val="00D966BF"/>
    <w:rsid w:val="00D968E2"/>
    <w:rsid w:val="00D972A2"/>
    <w:rsid w:val="00D97877"/>
    <w:rsid w:val="00DA0072"/>
    <w:rsid w:val="00DA0A54"/>
    <w:rsid w:val="00DA101B"/>
    <w:rsid w:val="00DA1908"/>
    <w:rsid w:val="00DA1BC9"/>
    <w:rsid w:val="00DA1C89"/>
    <w:rsid w:val="00DA1F60"/>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8AF"/>
    <w:rsid w:val="00DB0C5C"/>
    <w:rsid w:val="00DB0D4D"/>
    <w:rsid w:val="00DB1535"/>
    <w:rsid w:val="00DB16C3"/>
    <w:rsid w:val="00DB231A"/>
    <w:rsid w:val="00DB26D9"/>
    <w:rsid w:val="00DB2DD5"/>
    <w:rsid w:val="00DB2FBA"/>
    <w:rsid w:val="00DB3544"/>
    <w:rsid w:val="00DB36F6"/>
    <w:rsid w:val="00DB3CE8"/>
    <w:rsid w:val="00DB3DE4"/>
    <w:rsid w:val="00DB414B"/>
    <w:rsid w:val="00DB42E4"/>
    <w:rsid w:val="00DB4766"/>
    <w:rsid w:val="00DB52E1"/>
    <w:rsid w:val="00DB58C5"/>
    <w:rsid w:val="00DB5C51"/>
    <w:rsid w:val="00DB5E53"/>
    <w:rsid w:val="00DB63EC"/>
    <w:rsid w:val="00DB6439"/>
    <w:rsid w:val="00DB6CC0"/>
    <w:rsid w:val="00DB6DBB"/>
    <w:rsid w:val="00DB7856"/>
    <w:rsid w:val="00DC07DA"/>
    <w:rsid w:val="00DC1698"/>
    <w:rsid w:val="00DC1757"/>
    <w:rsid w:val="00DC20F6"/>
    <w:rsid w:val="00DC2418"/>
    <w:rsid w:val="00DC2B63"/>
    <w:rsid w:val="00DC2F24"/>
    <w:rsid w:val="00DC3581"/>
    <w:rsid w:val="00DC37C0"/>
    <w:rsid w:val="00DC3BF8"/>
    <w:rsid w:val="00DC41A6"/>
    <w:rsid w:val="00DC435A"/>
    <w:rsid w:val="00DC4979"/>
    <w:rsid w:val="00DC4DE1"/>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C7A73"/>
    <w:rsid w:val="00DD0685"/>
    <w:rsid w:val="00DD150B"/>
    <w:rsid w:val="00DD15F8"/>
    <w:rsid w:val="00DD1770"/>
    <w:rsid w:val="00DD1DD7"/>
    <w:rsid w:val="00DD2241"/>
    <w:rsid w:val="00DD2336"/>
    <w:rsid w:val="00DD30E1"/>
    <w:rsid w:val="00DD3633"/>
    <w:rsid w:val="00DD3654"/>
    <w:rsid w:val="00DD3B6D"/>
    <w:rsid w:val="00DD3F43"/>
    <w:rsid w:val="00DD4190"/>
    <w:rsid w:val="00DD46B2"/>
    <w:rsid w:val="00DD4898"/>
    <w:rsid w:val="00DD4991"/>
    <w:rsid w:val="00DD49F6"/>
    <w:rsid w:val="00DD4BDD"/>
    <w:rsid w:val="00DD5A9A"/>
    <w:rsid w:val="00DD5C5B"/>
    <w:rsid w:val="00DD64D7"/>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27"/>
    <w:rsid w:val="00DE71AE"/>
    <w:rsid w:val="00DE72AA"/>
    <w:rsid w:val="00DF08FD"/>
    <w:rsid w:val="00DF0CF8"/>
    <w:rsid w:val="00DF119E"/>
    <w:rsid w:val="00DF1453"/>
    <w:rsid w:val="00DF1600"/>
    <w:rsid w:val="00DF2492"/>
    <w:rsid w:val="00DF25D9"/>
    <w:rsid w:val="00DF264F"/>
    <w:rsid w:val="00DF32C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3BF"/>
    <w:rsid w:val="00E05544"/>
    <w:rsid w:val="00E06074"/>
    <w:rsid w:val="00E063C0"/>
    <w:rsid w:val="00E063D1"/>
    <w:rsid w:val="00E064CD"/>
    <w:rsid w:val="00E069F9"/>
    <w:rsid w:val="00E06AC2"/>
    <w:rsid w:val="00E06F05"/>
    <w:rsid w:val="00E0731E"/>
    <w:rsid w:val="00E07BFC"/>
    <w:rsid w:val="00E07DB5"/>
    <w:rsid w:val="00E10016"/>
    <w:rsid w:val="00E1233A"/>
    <w:rsid w:val="00E1266E"/>
    <w:rsid w:val="00E12A58"/>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6069"/>
    <w:rsid w:val="00E16262"/>
    <w:rsid w:val="00E164EA"/>
    <w:rsid w:val="00E165D6"/>
    <w:rsid w:val="00E16688"/>
    <w:rsid w:val="00E16ABC"/>
    <w:rsid w:val="00E16F5D"/>
    <w:rsid w:val="00E16FE3"/>
    <w:rsid w:val="00E172F6"/>
    <w:rsid w:val="00E17691"/>
    <w:rsid w:val="00E17916"/>
    <w:rsid w:val="00E17A1C"/>
    <w:rsid w:val="00E17F66"/>
    <w:rsid w:val="00E203B5"/>
    <w:rsid w:val="00E20423"/>
    <w:rsid w:val="00E20732"/>
    <w:rsid w:val="00E20F12"/>
    <w:rsid w:val="00E2167D"/>
    <w:rsid w:val="00E2170F"/>
    <w:rsid w:val="00E21CC6"/>
    <w:rsid w:val="00E2297F"/>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C30"/>
    <w:rsid w:val="00E32EC6"/>
    <w:rsid w:val="00E33003"/>
    <w:rsid w:val="00E3425C"/>
    <w:rsid w:val="00E34605"/>
    <w:rsid w:val="00E34BDE"/>
    <w:rsid w:val="00E350D9"/>
    <w:rsid w:val="00E35617"/>
    <w:rsid w:val="00E357D1"/>
    <w:rsid w:val="00E35E76"/>
    <w:rsid w:val="00E366FF"/>
    <w:rsid w:val="00E36704"/>
    <w:rsid w:val="00E36846"/>
    <w:rsid w:val="00E36B64"/>
    <w:rsid w:val="00E36BC2"/>
    <w:rsid w:val="00E36CAE"/>
    <w:rsid w:val="00E36F52"/>
    <w:rsid w:val="00E36FCC"/>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01"/>
    <w:rsid w:val="00E45271"/>
    <w:rsid w:val="00E4564A"/>
    <w:rsid w:val="00E45AF3"/>
    <w:rsid w:val="00E45C43"/>
    <w:rsid w:val="00E45DF7"/>
    <w:rsid w:val="00E462E8"/>
    <w:rsid w:val="00E46410"/>
    <w:rsid w:val="00E466A3"/>
    <w:rsid w:val="00E46ABE"/>
    <w:rsid w:val="00E470E2"/>
    <w:rsid w:val="00E47323"/>
    <w:rsid w:val="00E47B40"/>
    <w:rsid w:val="00E47B97"/>
    <w:rsid w:val="00E47DC1"/>
    <w:rsid w:val="00E50504"/>
    <w:rsid w:val="00E51A6F"/>
    <w:rsid w:val="00E51EB7"/>
    <w:rsid w:val="00E52950"/>
    <w:rsid w:val="00E52B82"/>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2D3"/>
    <w:rsid w:val="00E57314"/>
    <w:rsid w:val="00E57824"/>
    <w:rsid w:val="00E57A30"/>
    <w:rsid w:val="00E57AEB"/>
    <w:rsid w:val="00E57BBC"/>
    <w:rsid w:val="00E57D63"/>
    <w:rsid w:val="00E60083"/>
    <w:rsid w:val="00E600F4"/>
    <w:rsid w:val="00E60C4E"/>
    <w:rsid w:val="00E61034"/>
    <w:rsid w:val="00E614BC"/>
    <w:rsid w:val="00E61A46"/>
    <w:rsid w:val="00E623A3"/>
    <w:rsid w:val="00E6297F"/>
    <w:rsid w:val="00E62AA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9E2"/>
    <w:rsid w:val="00E71E9D"/>
    <w:rsid w:val="00E720A0"/>
    <w:rsid w:val="00E735F4"/>
    <w:rsid w:val="00E73F74"/>
    <w:rsid w:val="00E74E17"/>
    <w:rsid w:val="00E75091"/>
    <w:rsid w:val="00E75D02"/>
    <w:rsid w:val="00E76958"/>
    <w:rsid w:val="00E7763B"/>
    <w:rsid w:val="00E80B59"/>
    <w:rsid w:val="00E80D38"/>
    <w:rsid w:val="00E81304"/>
    <w:rsid w:val="00E81E49"/>
    <w:rsid w:val="00E8280F"/>
    <w:rsid w:val="00E829AF"/>
    <w:rsid w:val="00E833B7"/>
    <w:rsid w:val="00E8353B"/>
    <w:rsid w:val="00E8368C"/>
    <w:rsid w:val="00E8402B"/>
    <w:rsid w:val="00E840BF"/>
    <w:rsid w:val="00E8434C"/>
    <w:rsid w:val="00E847DC"/>
    <w:rsid w:val="00E84C94"/>
    <w:rsid w:val="00E84D36"/>
    <w:rsid w:val="00E8502C"/>
    <w:rsid w:val="00E8505D"/>
    <w:rsid w:val="00E85732"/>
    <w:rsid w:val="00E85744"/>
    <w:rsid w:val="00E85793"/>
    <w:rsid w:val="00E85963"/>
    <w:rsid w:val="00E85E4E"/>
    <w:rsid w:val="00E85EA3"/>
    <w:rsid w:val="00E8616F"/>
    <w:rsid w:val="00E863F2"/>
    <w:rsid w:val="00E86EC9"/>
    <w:rsid w:val="00E874E2"/>
    <w:rsid w:val="00E87603"/>
    <w:rsid w:val="00E90153"/>
    <w:rsid w:val="00E922D3"/>
    <w:rsid w:val="00E92363"/>
    <w:rsid w:val="00E924CD"/>
    <w:rsid w:val="00E92BA7"/>
    <w:rsid w:val="00E92D2F"/>
    <w:rsid w:val="00E930B3"/>
    <w:rsid w:val="00E93856"/>
    <w:rsid w:val="00E93E94"/>
    <w:rsid w:val="00E94093"/>
    <w:rsid w:val="00E94738"/>
    <w:rsid w:val="00E94913"/>
    <w:rsid w:val="00E94B42"/>
    <w:rsid w:val="00E9500D"/>
    <w:rsid w:val="00E95189"/>
    <w:rsid w:val="00E96DC8"/>
    <w:rsid w:val="00E96F4D"/>
    <w:rsid w:val="00E9708B"/>
    <w:rsid w:val="00E971C8"/>
    <w:rsid w:val="00E97476"/>
    <w:rsid w:val="00E97A8C"/>
    <w:rsid w:val="00E97B6C"/>
    <w:rsid w:val="00E97D3E"/>
    <w:rsid w:val="00EA02A3"/>
    <w:rsid w:val="00EA0306"/>
    <w:rsid w:val="00EA048C"/>
    <w:rsid w:val="00EA07D1"/>
    <w:rsid w:val="00EA1F5B"/>
    <w:rsid w:val="00EA21A0"/>
    <w:rsid w:val="00EA290D"/>
    <w:rsid w:val="00EA299D"/>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148E"/>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388"/>
    <w:rsid w:val="00ED6462"/>
    <w:rsid w:val="00ED68DB"/>
    <w:rsid w:val="00ED694D"/>
    <w:rsid w:val="00ED7537"/>
    <w:rsid w:val="00ED75F5"/>
    <w:rsid w:val="00EE04D7"/>
    <w:rsid w:val="00EE07ED"/>
    <w:rsid w:val="00EE17C9"/>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5E90"/>
    <w:rsid w:val="00EE6126"/>
    <w:rsid w:val="00EE61AF"/>
    <w:rsid w:val="00EE6B26"/>
    <w:rsid w:val="00EE6B35"/>
    <w:rsid w:val="00EE7509"/>
    <w:rsid w:val="00EF071B"/>
    <w:rsid w:val="00EF0752"/>
    <w:rsid w:val="00EF0965"/>
    <w:rsid w:val="00EF0B3F"/>
    <w:rsid w:val="00EF0F90"/>
    <w:rsid w:val="00EF1109"/>
    <w:rsid w:val="00EF1503"/>
    <w:rsid w:val="00EF155C"/>
    <w:rsid w:val="00EF1584"/>
    <w:rsid w:val="00EF19F8"/>
    <w:rsid w:val="00EF33C7"/>
    <w:rsid w:val="00EF45E5"/>
    <w:rsid w:val="00EF4B06"/>
    <w:rsid w:val="00EF4E65"/>
    <w:rsid w:val="00EF5264"/>
    <w:rsid w:val="00EF55C2"/>
    <w:rsid w:val="00EF57AC"/>
    <w:rsid w:val="00EF5CAE"/>
    <w:rsid w:val="00EF5CF8"/>
    <w:rsid w:val="00EF5D64"/>
    <w:rsid w:val="00EF5FFD"/>
    <w:rsid w:val="00EF61C7"/>
    <w:rsid w:val="00EF68D9"/>
    <w:rsid w:val="00EF7388"/>
    <w:rsid w:val="00F00BE3"/>
    <w:rsid w:val="00F00CC6"/>
    <w:rsid w:val="00F00E30"/>
    <w:rsid w:val="00F0177C"/>
    <w:rsid w:val="00F01E87"/>
    <w:rsid w:val="00F01F6A"/>
    <w:rsid w:val="00F01F8A"/>
    <w:rsid w:val="00F01FC1"/>
    <w:rsid w:val="00F021E4"/>
    <w:rsid w:val="00F023EA"/>
    <w:rsid w:val="00F02C24"/>
    <w:rsid w:val="00F03221"/>
    <w:rsid w:val="00F032FB"/>
    <w:rsid w:val="00F03310"/>
    <w:rsid w:val="00F0384F"/>
    <w:rsid w:val="00F038AA"/>
    <w:rsid w:val="00F039C8"/>
    <w:rsid w:val="00F03C08"/>
    <w:rsid w:val="00F040B1"/>
    <w:rsid w:val="00F04B9F"/>
    <w:rsid w:val="00F05D9D"/>
    <w:rsid w:val="00F05DCA"/>
    <w:rsid w:val="00F06566"/>
    <w:rsid w:val="00F07453"/>
    <w:rsid w:val="00F0760B"/>
    <w:rsid w:val="00F07958"/>
    <w:rsid w:val="00F07EF1"/>
    <w:rsid w:val="00F10CC1"/>
    <w:rsid w:val="00F111CD"/>
    <w:rsid w:val="00F11B75"/>
    <w:rsid w:val="00F13913"/>
    <w:rsid w:val="00F146E3"/>
    <w:rsid w:val="00F150D7"/>
    <w:rsid w:val="00F1652C"/>
    <w:rsid w:val="00F1746D"/>
    <w:rsid w:val="00F20940"/>
    <w:rsid w:val="00F20CDB"/>
    <w:rsid w:val="00F20D0A"/>
    <w:rsid w:val="00F21302"/>
    <w:rsid w:val="00F215B0"/>
    <w:rsid w:val="00F217D1"/>
    <w:rsid w:val="00F21C9A"/>
    <w:rsid w:val="00F21F9E"/>
    <w:rsid w:val="00F223E6"/>
    <w:rsid w:val="00F22C03"/>
    <w:rsid w:val="00F22EC2"/>
    <w:rsid w:val="00F22EFD"/>
    <w:rsid w:val="00F23200"/>
    <w:rsid w:val="00F237F3"/>
    <w:rsid w:val="00F23951"/>
    <w:rsid w:val="00F23A6F"/>
    <w:rsid w:val="00F2417F"/>
    <w:rsid w:val="00F24999"/>
    <w:rsid w:val="00F24A67"/>
    <w:rsid w:val="00F24CC1"/>
    <w:rsid w:val="00F25138"/>
    <w:rsid w:val="00F25180"/>
    <w:rsid w:val="00F25591"/>
    <w:rsid w:val="00F25738"/>
    <w:rsid w:val="00F258F9"/>
    <w:rsid w:val="00F25F33"/>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1DBF"/>
    <w:rsid w:val="00F32889"/>
    <w:rsid w:val="00F33242"/>
    <w:rsid w:val="00F338A4"/>
    <w:rsid w:val="00F33CD8"/>
    <w:rsid w:val="00F33EE0"/>
    <w:rsid w:val="00F3497B"/>
    <w:rsid w:val="00F34EA2"/>
    <w:rsid w:val="00F3579D"/>
    <w:rsid w:val="00F357B0"/>
    <w:rsid w:val="00F36BDF"/>
    <w:rsid w:val="00F36C03"/>
    <w:rsid w:val="00F37290"/>
    <w:rsid w:val="00F37614"/>
    <w:rsid w:val="00F37D59"/>
    <w:rsid w:val="00F40BE0"/>
    <w:rsid w:val="00F40BE1"/>
    <w:rsid w:val="00F40ED7"/>
    <w:rsid w:val="00F410C4"/>
    <w:rsid w:val="00F41108"/>
    <w:rsid w:val="00F412E0"/>
    <w:rsid w:val="00F41E01"/>
    <w:rsid w:val="00F42183"/>
    <w:rsid w:val="00F4300E"/>
    <w:rsid w:val="00F4314B"/>
    <w:rsid w:val="00F43303"/>
    <w:rsid w:val="00F43635"/>
    <w:rsid w:val="00F43B64"/>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A04"/>
    <w:rsid w:val="00F67B05"/>
    <w:rsid w:val="00F7003D"/>
    <w:rsid w:val="00F70306"/>
    <w:rsid w:val="00F70A70"/>
    <w:rsid w:val="00F70B24"/>
    <w:rsid w:val="00F70D0B"/>
    <w:rsid w:val="00F71743"/>
    <w:rsid w:val="00F717E0"/>
    <w:rsid w:val="00F7193A"/>
    <w:rsid w:val="00F71E1D"/>
    <w:rsid w:val="00F71FB5"/>
    <w:rsid w:val="00F72322"/>
    <w:rsid w:val="00F726D9"/>
    <w:rsid w:val="00F72B0E"/>
    <w:rsid w:val="00F73770"/>
    <w:rsid w:val="00F73DE0"/>
    <w:rsid w:val="00F74B00"/>
    <w:rsid w:val="00F74B4B"/>
    <w:rsid w:val="00F752F0"/>
    <w:rsid w:val="00F75612"/>
    <w:rsid w:val="00F75904"/>
    <w:rsid w:val="00F75A8B"/>
    <w:rsid w:val="00F75D11"/>
    <w:rsid w:val="00F75D8A"/>
    <w:rsid w:val="00F75FA3"/>
    <w:rsid w:val="00F76BB0"/>
    <w:rsid w:val="00F76FAB"/>
    <w:rsid w:val="00F77476"/>
    <w:rsid w:val="00F77A62"/>
    <w:rsid w:val="00F77B3D"/>
    <w:rsid w:val="00F80025"/>
    <w:rsid w:val="00F802E4"/>
    <w:rsid w:val="00F8032E"/>
    <w:rsid w:val="00F80695"/>
    <w:rsid w:val="00F81253"/>
    <w:rsid w:val="00F812DF"/>
    <w:rsid w:val="00F82B61"/>
    <w:rsid w:val="00F82BD3"/>
    <w:rsid w:val="00F82C52"/>
    <w:rsid w:val="00F8324F"/>
    <w:rsid w:val="00F83340"/>
    <w:rsid w:val="00F83800"/>
    <w:rsid w:val="00F83B02"/>
    <w:rsid w:val="00F83B03"/>
    <w:rsid w:val="00F83C32"/>
    <w:rsid w:val="00F83D09"/>
    <w:rsid w:val="00F83DB9"/>
    <w:rsid w:val="00F845F3"/>
    <w:rsid w:val="00F846DE"/>
    <w:rsid w:val="00F848B8"/>
    <w:rsid w:val="00F84FDE"/>
    <w:rsid w:val="00F8571C"/>
    <w:rsid w:val="00F859C5"/>
    <w:rsid w:val="00F861D8"/>
    <w:rsid w:val="00F861FD"/>
    <w:rsid w:val="00F86215"/>
    <w:rsid w:val="00F8679F"/>
    <w:rsid w:val="00F867A8"/>
    <w:rsid w:val="00F869E2"/>
    <w:rsid w:val="00F86F5B"/>
    <w:rsid w:val="00F87457"/>
    <w:rsid w:val="00F875DA"/>
    <w:rsid w:val="00F87C2B"/>
    <w:rsid w:val="00F87E1A"/>
    <w:rsid w:val="00F87EC6"/>
    <w:rsid w:val="00F901D1"/>
    <w:rsid w:val="00F907EB"/>
    <w:rsid w:val="00F90A9A"/>
    <w:rsid w:val="00F90B39"/>
    <w:rsid w:val="00F90F6B"/>
    <w:rsid w:val="00F918A5"/>
    <w:rsid w:val="00F91C80"/>
    <w:rsid w:val="00F91D05"/>
    <w:rsid w:val="00F9277D"/>
    <w:rsid w:val="00F9367A"/>
    <w:rsid w:val="00F9398F"/>
    <w:rsid w:val="00F93D84"/>
    <w:rsid w:val="00F942A3"/>
    <w:rsid w:val="00F9487A"/>
    <w:rsid w:val="00F94C79"/>
    <w:rsid w:val="00F952D2"/>
    <w:rsid w:val="00F95C3E"/>
    <w:rsid w:val="00F9665A"/>
    <w:rsid w:val="00F96921"/>
    <w:rsid w:val="00F96B3C"/>
    <w:rsid w:val="00F971E9"/>
    <w:rsid w:val="00F97D1E"/>
    <w:rsid w:val="00FA0677"/>
    <w:rsid w:val="00FA07CB"/>
    <w:rsid w:val="00FA087D"/>
    <w:rsid w:val="00FA0A8F"/>
    <w:rsid w:val="00FA17F5"/>
    <w:rsid w:val="00FA180E"/>
    <w:rsid w:val="00FA1BD6"/>
    <w:rsid w:val="00FA1C28"/>
    <w:rsid w:val="00FA20B0"/>
    <w:rsid w:val="00FA225D"/>
    <w:rsid w:val="00FA2558"/>
    <w:rsid w:val="00FA2DD1"/>
    <w:rsid w:val="00FA328B"/>
    <w:rsid w:val="00FA35CF"/>
    <w:rsid w:val="00FA3654"/>
    <w:rsid w:val="00FA3A65"/>
    <w:rsid w:val="00FA4D5B"/>
    <w:rsid w:val="00FA5D85"/>
    <w:rsid w:val="00FA6236"/>
    <w:rsid w:val="00FA65F7"/>
    <w:rsid w:val="00FA6E23"/>
    <w:rsid w:val="00FA7031"/>
    <w:rsid w:val="00FA7367"/>
    <w:rsid w:val="00FA73B1"/>
    <w:rsid w:val="00FA7459"/>
    <w:rsid w:val="00FB009B"/>
    <w:rsid w:val="00FB0492"/>
    <w:rsid w:val="00FB0710"/>
    <w:rsid w:val="00FB0D98"/>
    <w:rsid w:val="00FB0E5A"/>
    <w:rsid w:val="00FB1755"/>
    <w:rsid w:val="00FB1AFE"/>
    <w:rsid w:val="00FB2293"/>
    <w:rsid w:val="00FB3409"/>
    <w:rsid w:val="00FB3AF8"/>
    <w:rsid w:val="00FB3E02"/>
    <w:rsid w:val="00FB3FC8"/>
    <w:rsid w:val="00FB40B2"/>
    <w:rsid w:val="00FB4605"/>
    <w:rsid w:val="00FB4856"/>
    <w:rsid w:val="00FB4ADF"/>
    <w:rsid w:val="00FB4F51"/>
    <w:rsid w:val="00FB50A6"/>
    <w:rsid w:val="00FB597F"/>
    <w:rsid w:val="00FB5E99"/>
    <w:rsid w:val="00FB5FE9"/>
    <w:rsid w:val="00FB6534"/>
    <w:rsid w:val="00FB6EF3"/>
    <w:rsid w:val="00FB6F6A"/>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18F"/>
    <w:rsid w:val="00FC3588"/>
    <w:rsid w:val="00FC38F7"/>
    <w:rsid w:val="00FC3D75"/>
    <w:rsid w:val="00FC48F9"/>
    <w:rsid w:val="00FC4A17"/>
    <w:rsid w:val="00FC5113"/>
    <w:rsid w:val="00FC5C56"/>
    <w:rsid w:val="00FC616C"/>
    <w:rsid w:val="00FC6343"/>
    <w:rsid w:val="00FC7471"/>
    <w:rsid w:val="00FC7E87"/>
    <w:rsid w:val="00FD02CA"/>
    <w:rsid w:val="00FD049E"/>
    <w:rsid w:val="00FD0AD2"/>
    <w:rsid w:val="00FD1127"/>
    <w:rsid w:val="00FD15F2"/>
    <w:rsid w:val="00FD1ADB"/>
    <w:rsid w:val="00FD1F3A"/>
    <w:rsid w:val="00FD24BD"/>
    <w:rsid w:val="00FD28B3"/>
    <w:rsid w:val="00FD390A"/>
    <w:rsid w:val="00FD3ADE"/>
    <w:rsid w:val="00FD4262"/>
    <w:rsid w:val="00FD42D7"/>
    <w:rsid w:val="00FD4B16"/>
    <w:rsid w:val="00FD5AB6"/>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B"/>
    <w:rsid w:val="00FE2D4D"/>
    <w:rsid w:val="00FE346C"/>
    <w:rsid w:val="00FE357E"/>
    <w:rsid w:val="00FE3794"/>
    <w:rsid w:val="00FE3BF0"/>
    <w:rsid w:val="00FE3D8F"/>
    <w:rsid w:val="00FE3DBF"/>
    <w:rsid w:val="00FE3E04"/>
    <w:rsid w:val="00FE4377"/>
    <w:rsid w:val="00FE4760"/>
    <w:rsid w:val="00FE4FFC"/>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B31C82D"/>
  <w15:docId w15:val="{F7C0B94E-1357-4ED5-91C1-8576532D1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F7832"/>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Alt+1,Alt+11,Alt+12,Alt+13"/>
    <w:next w:val="a0"/>
    <w:link w:val="1Char"/>
    <w:qFormat/>
    <w:rsid w:val="00BC5E23"/>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rsid w:val="00BC5E23"/>
    <w:pPr>
      <w:pBdr>
        <w:top w:val="none" w:sz="0" w:space="0" w:color="auto"/>
      </w:pBdr>
      <w:spacing w:before="180"/>
      <w:outlineLvl w:val="1"/>
    </w:pPr>
    <w:rPr>
      <w:sz w:val="32"/>
    </w:rPr>
  </w:style>
  <w:style w:type="paragraph" w:styleId="3">
    <w:name w:val="heading 3"/>
    <w:aliases w:val="Title1,Underrubrik2,H3,no break,h3,Memo Heading 3,hello,Titre 3 Car,no break Car,H3 Car,Underrubrik2 Car,h3 Car,Memo Heading 3 Car,hello Car,Heading 3 Char Car,no break Char Car,H3 Char Car,Underrubrik2 Char Car,h3 Char Car"/>
    <w:basedOn w:val="2"/>
    <w:next w:val="a0"/>
    <w:link w:val="3Char"/>
    <w:qFormat/>
    <w:rsid w:val="00BC5E23"/>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rsid w:val="00BC5E23"/>
    <w:pPr>
      <w:keepNext/>
      <w:jc w:val="center"/>
      <w:outlineLvl w:val="3"/>
    </w:pPr>
    <w:rPr>
      <w:rFonts w:ascii="Times New Roman"/>
      <w:b/>
      <w:bCs/>
    </w:rPr>
  </w:style>
  <w:style w:type="paragraph" w:styleId="5">
    <w:name w:val="heading 5"/>
    <w:aliases w:val="H5"/>
    <w:basedOn w:val="a0"/>
    <w:next w:val="a0"/>
    <w:qFormat/>
    <w:rsid w:val="00BC5E23"/>
    <w:pPr>
      <w:keepNext/>
      <w:numPr>
        <w:ilvl w:val="4"/>
        <w:numId w:val="1"/>
      </w:numPr>
      <w:outlineLvl w:val="4"/>
    </w:pPr>
    <w:rPr>
      <w:rFonts w:ascii="Times New Roman"/>
      <w:b/>
      <w:bCs/>
      <w:sz w:val="24"/>
    </w:rPr>
  </w:style>
  <w:style w:type="paragraph" w:styleId="6">
    <w:name w:val="heading 6"/>
    <w:basedOn w:val="a0"/>
    <w:next w:val="a0"/>
    <w:qFormat/>
    <w:rsid w:val="00BC5E23"/>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rsid w:val="00BC5E23"/>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rsid w:val="00BC5E23"/>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rsid w:val="00BC5E23"/>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C5E23"/>
    <w:pPr>
      <w:widowControl/>
      <w:wordWrap/>
      <w:autoSpaceDE/>
      <w:autoSpaceDN/>
    </w:pPr>
    <w:rPr>
      <w:rFonts w:ascii="Times New Roman"/>
      <w:snapToGrid w:val="0"/>
      <w:kern w:val="0"/>
      <w:sz w:val="22"/>
      <w:szCs w:val="20"/>
    </w:rPr>
  </w:style>
  <w:style w:type="paragraph" w:customStyle="1" w:styleId="LGTdoc1">
    <w:name w:val="LGTdoc_제목1"/>
    <w:basedOn w:val="a0"/>
    <w:rsid w:val="00BC5E23"/>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a0"/>
    <w:rsid w:val="00BC5E23"/>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a0"/>
    <w:link w:val="TALCar"/>
    <w:rsid w:val="00BC5E23"/>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sid w:val="00BC5E23"/>
    <w:rPr>
      <w:b/>
    </w:rPr>
  </w:style>
  <w:style w:type="paragraph" w:customStyle="1" w:styleId="TAC">
    <w:name w:val="TAC"/>
    <w:basedOn w:val="TAL"/>
    <w:rsid w:val="00BC5E23"/>
    <w:pPr>
      <w:jc w:val="center"/>
    </w:pPr>
  </w:style>
  <w:style w:type="paragraph" w:customStyle="1" w:styleId="TH">
    <w:name w:val="TH"/>
    <w:basedOn w:val="a0"/>
    <w:link w:val="THChar"/>
    <w:rsid w:val="00BC5E23"/>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sid w:val="00BC5E23"/>
    <w:rPr>
      <w:rFonts w:ascii="Arial" w:eastAsia="돋움" w:hAnsi="Arial"/>
      <w:sz w:val="18"/>
      <w:szCs w:val="18"/>
    </w:rPr>
  </w:style>
  <w:style w:type="character" w:styleId="a6">
    <w:name w:val="Strong"/>
    <w:uiPriority w:val="22"/>
    <w:qFormat/>
    <w:rsid w:val="00BC5E23"/>
    <w:rPr>
      <w:b/>
      <w:bCs/>
    </w:rPr>
  </w:style>
  <w:style w:type="paragraph" w:customStyle="1" w:styleId="10">
    <w:name w:val="랜1회의_본문"/>
    <w:basedOn w:val="a0"/>
    <w:rsid w:val="00BC5E23"/>
    <w:pPr>
      <w:tabs>
        <w:tab w:val="left" w:pos="720"/>
      </w:tabs>
      <w:spacing w:afterLines="20"/>
      <w:ind w:left="720" w:hanging="181"/>
    </w:pPr>
    <w:rPr>
      <w:rFonts w:ascii="Arial" w:eastAsia="굴림" w:hAnsi="Arial"/>
      <w:szCs w:val="20"/>
      <w:lang w:val="en-GB"/>
    </w:rPr>
  </w:style>
  <w:style w:type="paragraph" w:styleId="a7">
    <w:name w:val="footer"/>
    <w:basedOn w:val="a0"/>
    <w:link w:val="Char0"/>
    <w:uiPriority w:val="99"/>
    <w:rsid w:val="00BC5E23"/>
    <w:pPr>
      <w:tabs>
        <w:tab w:val="center" w:pos="4252"/>
        <w:tab w:val="right" w:pos="8504"/>
      </w:tabs>
      <w:snapToGrid w:val="0"/>
    </w:pPr>
  </w:style>
  <w:style w:type="character" w:styleId="a8">
    <w:name w:val="page number"/>
    <w:basedOn w:val="a1"/>
    <w:rsid w:val="00BC5E23"/>
  </w:style>
  <w:style w:type="paragraph" w:styleId="a9">
    <w:name w:val="caption"/>
    <w:aliases w:val="cap,cap Char,Caption Char,Caption Char1 Char,Caption Char Char1 Char,cap Char2,cap Char2 Char,Ca"/>
    <w:basedOn w:val="a0"/>
    <w:next w:val="a0"/>
    <w:link w:val="Char1"/>
    <w:qFormat/>
    <w:rsid w:val="00BC5E23"/>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Title1 Char,Underrubrik2 Char,H3 Char,no break Char,h3 Char,Memo Heading 3 Char,hello Char,Titre 3 Car Char,no break Car Char,H3 Car Char,Underrubrik2 Car Char,h3 Car Char,Memo Heading 3 Car Char,hello Car Char,Heading 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link w:val="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a0"/>
    <w:link w:val="EditorsNoteChar"/>
    <w:qFormat/>
    <w:rsid w:val="00803923"/>
    <w:pPr>
      <w:keepLines/>
      <w:widowControl/>
      <w:wordWrap/>
      <w:autoSpaceDE/>
      <w:autoSpaceDN/>
      <w:spacing w:after="180"/>
      <w:ind w:left="1135" w:hanging="851"/>
      <w:jc w:val="left"/>
    </w:pPr>
    <w:rPr>
      <w:rFonts w:ascii="Times New Roman" w:eastAsia="맑은 고딕"/>
      <w:color w:val="FF0000"/>
      <w:kern w:val="0"/>
      <w:szCs w:val="20"/>
      <w:lang w:val="en-GB" w:eastAsia="en-US"/>
    </w:rPr>
  </w:style>
  <w:style w:type="character" w:customStyle="1" w:styleId="EditorsNoteChar">
    <w:name w:val="Editor's Note Char"/>
    <w:aliases w:val="EN Char"/>
    <w:link w:val="EditorsNote"/>
    <w:rsid w:val="00803923"/>
    <w:rPr>
      <w:rFonts w:eastAsia="맑은 고딕"/>
      <w:color w:val="FF0000"/>
      <w:lang w:val="en-GB" w:eastAsia="en-US"/>
    </w:rPr>
  </w:style>
  <w:style w:type="paragraph" w:customStyle="1" w:styleId="NO">
    <w:name w:val="NO"/>
    <w:basedOn w:val="a0"/>
    <w:rsid w:val="00824186"/>
    <w:pPr>
      <w:keepLines/>
      <w:widowControl/>
      <w:wordWrap/>
      <w:autoSpaceDE/>
      <w:autoSpaceDN/>
      <w:spacing w:after="180"/>
      <w:ind w:left="1135" w:hanging="851"/>
      <w:jc w:val="left"/>
    </w:pPr>
    <w:rPr>
      <w:rFonts w:ascii="Times New Roman" w:eastAsia="맑은 고딕"/>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a0"/>
    <w:qFormat/>
    <w:rsid w:val="00C978E2"/>
    <w:pPr>
      <w:widowControl/>
      <w:numPr>
        <w:ilvl w:val="1"/>
        <w:numId w:val="9"/>
      </w:numPr>
      <w:tabs>
        <w:tab w:val="left" w:pos="1440"/>
      </w:tabs>
      <w:wordWrap/>
      <w:autoSpaceDE/>
      <w:autoSpaceDN/>
      <w:jc w:val="left"/>
    </w:pPr>
    <w:rPr>
      <w:rFonts w:ascii="Times" w:hAnsi="Times"/>
      <w:kern w:val="0"/>
      <w:szCs w:val="20"/>
      <w:lang w:eastAsia="en-US"/>
    </w:rPr>
  </w:style>
  <w:style w:type="character" w:customStyle="1" w:styleId="apple-tab-span">
    <w:name w:val="apple-tab-span"/>
    <w:basedOn w:val="a1"/>
    <w:rsid w:val="00DD3633"/>
  </w:style>
  <w:style w:type="character" w:styleId="af8">
    <w:name w:val="Placeholder Text"/>
    <w:basedOn w:val="a1"/>
    <w:uiPriority w:val="99"/>
    <w:semiHidden/>
    <w:rsid w:val="002F73CD"/>
    <w:rPr>
      <w:color w:val="808080"/>
    </w:rPr>
  </w:style>
  <w:style w:type="paragraph" w:customStyle="1" w:styleId="textintend1">
    <w:name w:val="text intend 1"/>
    <w:basedOn w:val="a0"/>
    <w:rsid w:val="00DB36F6"/>
    <w:pPr>
      <w:widowControl/>
      <w:numPr>
        <w:numId w:val="33"/>
      </w:numPr>
      <w:wordWrap/>
      <w:overflowPunct w:val="0"/>
      <w:adjustRightInd w:val="0"/>
      <w:spacing w:after="120"/>
      <w:textAlignment w:val="baseline"/>
    </w:pPr>
    <w:rPr>
      <w:rFonts w:ascii="Times New Roman" w:eastAsia="MS Mincho"/>
      <w:kern w:val="0"/>
      <w:sz w:val="24"/>
      <w:szCs w:val="20"/>
      <w:lang w:eastAsia="en-GB"/>
    </w:rPr>
  </w:style>
  <w:style w:type="paragraph" w:customStyle="1" w:styleId="xmsonormal">
    <w:name w:val="x_msonormal"/>
    <w:basedOn w:val="a0"/>
    <w:uiPriority w:val="99"/>
    <w:rsid w:val="00592CF9"/>
    <w:pPr>
      <w:widowControl/>
      <w:wordWrap/>
      <w:autoSpaceDE/>
      <w:autoSpaceDN/>
      <w:spacing w:before="100" w:beforeAutospacing="1" w:after="100" w:afterAutospacing="1"/>
      <w:jc w:val="left"/>
    </w:pPr>
    <w:rPr>
      <w:rFonts w:ascii="Calibri" w:eastAsia="굴림" w:hAnsi="Calibri" w:cs="Calibri"/>
      <w:kern w:val="0"/>
      <w:sz w:val="22"/>
      <w:szCs w:val="22"/>
    </w:rPr>
  </w:style>
  <w:style w:type="paragraph" w:customStyle="1" w:styleId="TAN">
    <w:name w:val="TAN"/>
    <w:basedOn w:val="TAL"/>
    <w:rsid w:val="00C928DB"/>
    <w:pPr>
      <w:ind w:left="851" w:hanging="851"/>
    </w:pPr>
    <w:rPr>
      <w:rFonts w:eastAsiaTheme="minorEastAsia"/>
    </w:rPr>
  </w:style>
  <w:style w:type="table" w:customStyle="1" w:styleId="12">
    <w:name w:val="표 구분선1"/>
    <w:basedOn w:val="a2"/>
    <w:next w:val="aa"/>
    <w:uiPriority w:val="59"/>
    <w:rsid w:val="00BC2D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a"/>
    <w:uiPriority w:val="59"/>
    <w:rsid w:val="00BC2D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67044083">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2473526">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44805774">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88439948">
      <w:bodyDiv w:val="1"/>
      <w:marLeft w:val="0"/>
      <w:marRight w:val="0"/>
      <w:marTop w:val="0"/>
      <w:marBottom w:val="0"/>
      <w:divBdr>
        <w:top w:val="none" w:sz="0" w:space="0" w:color="auto"/>
        <w:left w:val="none" w:sz="0" w:space="0" w:color="auto"/>
        <w:bottom w:val="none" w:sz="0" w:space="0" w:color="auto"/>
        <w:right w:val="none" w:sz="0" w:space="0" w:color="auto"/>
      </w:divBdr>
    </w:div>
    <w:div w:id="322707054">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9663777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13348022">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27709382">
      <w:bodyDiv w:val="1"/>
      <w:marLeft w:val="0"/>
      <w:marRight w:val="0"/>
      <w:marTop w:val="0"/>
      <w:marBottom w:val="0"/>
      <w:divBdr>
        <w:top w:val="none" w:sz="0" w:space="0" w:color="auto"/>
        <w:left w:val="none" w:sz="0" w:space="0" w:color="auto"/>
        <w:bottom w:val="none" w:sz="0" w:space="0" w:color="auto"/>
        <w:right w:val="none" w:sz="0" w:space="0" w:color="auto"/>
      </w:divBdr>
    </w:div>
    <w:div w:id="663313274">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12777622">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4618215">
      <w:bodyDiv w:val="1"/>
      <w:marLeft w:val="0"/>
      <w:marRight w:val="0"/>
      <w:marTop w:val="0"/>
      <w:marBottom w:val="0"/>
      <w:divBdr>
        <w:top w:val="none" w:sz="0" w:space="0" w:color="auto"/>
        <w:left w:val="none" w:sz="0" w:space="0" w:color="auto"/>
        <w:bottom w:val="none" w:sz="0" w:space="0" w:color="auto"/>
        <w:right w:val="none" w:sz="0" w:space="0" w:color="auto"/>
      </w:divBdr>
    </w:div>
    <w:div w:id="806361888">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31795255">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54602673">
      <w:bodyDiv w:val="1"/>
      <w:marLeft w:val="0"/>
      <w:marRight w:val="0"/>
      <w:marTop w:val="0"/>
      <w:marBottom w:val="0"/>
      <w:divBdr>
        <w:top w:val="none" w:sz="0" w:space="0" w:color="auto"/>
        <w:left w:val="none" w:sz="0" w:space="0" w:color="auto"/>
        <w:bottom w:val="none" w:sz="0" w:space="0" w:color="auto"/>
        <w:right w:val="none" w:sz="0" w:space="0" w:color="auto"/>
      </w:divBdr>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49692614">
      <w:bodyDiv w:val="1"/>
      <w:marLeft w:val="0"/>
      <w:marRight w:val="0"/>
      <w:marTop w:val="0"/>
      <w:marBottom w:val="0"/>
      <w:divBdr>
        <w:top w:val="none" w:sz="0" w:space="0" w:color="auto"/>
        <w:left w:val="none" w:sz="0" w:space="0" w:color="auto"/>
        <w:bottom w:val="none" w:sz="0" w:space="0" w:color="auto"/>
        <w:right w:val="none" w:sz="0" w:space="0" w:color="auto"/>
      </w:divBdr>
      <w:divsChild>
        <w:div w:id="2053727357">
          <w:marLeft w:val="0"/>
          <w:marRight w:val="0"/>
          <w:marTop w:val="0"/>
          <w:marBottom w:val="0"/>
          <w:divBdr>
            <w:top w:val="none" w:sz="0" w:space="0" w:color="auto"/>
            <w:left w:val="none" w:sz="0" w:space="0" w:color="auto"/>
            <w:bottom w:val="none" w:sz="0" w:space="0" w:color="auto"/>
            <w:right w:val="none" w:sz="0" w:space="0" w:color="auto"/>
          </w:divBdr>
          <w:divsChild>
            <w:div w:id="1335692188">
              <w:marLeft w:val="0"/>
              <w:marRight w:val="0"/>
              <w:marTop w:val="0"/>
              <w:marBottom w:val="0"/>
              <w:divBdr>
                <w:top w:val="none" w:sz="0" w:space="0" w:color="auto"/>
                <w:left w:val="none" w:sz="0" w:space="0" w:color="auto"/>
                <w:bottom w:val="none" w:sz="0" w:space="0" w:color="auto"/>
                <w:right w:val="none" w:sz="0" w:space="0" w:color="auto"/>
              </w:divBdr>
            </w:div>
            <w:div w:id="1971983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548474">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9246269">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1823113">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25918593">
      <w:bodyDiv w:val="1"/>
      <w:marLeft w:val="0"/>
      <w:marRight w:val="0"/>
      <w:marTop w:val="0"/>
      <w:marBottom w:val="0"/>
      <w:divBdr>
        <w:top w:val="none" w:sz="0" w:space="0" w:color="auto"/>
        <w:left w:val="none" w:sz="0" w:space="0" w:color="auto"/>
        <w:bottom w:val="none" w:sz="0" w:space="0" w:color="auto"/>
        <w:right w:val="none" w:sz="0" w:space="0" w:color="auto"/>
      </w:divBdr>
    </w:div>
    <w:div w:id="1244218825">
      <w:bodyDiv w:val="1"/>
      <w:marLeft w:val="0"/>
      <w:marRight w:val="0"/>
      <w:marTop w:val="0"/>
      <w:marBottom w:val="0"/>
      <w:divBdr>
        <w:top w:val="none" w:sz="0" w:space="0" w:color="auto"/>
        <w:left w:val="none" w:sz="0" w:space="0" w:color="auto"/>
        <w:bottom w:val="none" w:sz="0" w:space="0" w:color="auto"/>
        <w:right w:val="none" w:sz="0" w:space="0" w:color="auto"/>
      </w:divBdr>
    </w:div>
    <w:div w:id="1286546500">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398473553">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80889">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48425555">
      <w:bodyDiv w:val="1"/>
      <w:marLeft w:val="0"/>
      <w:marRight w:val="0"/>
      <w:marTop w:val="0"/>
      <w:marBottom w:val="0"/>
      <w:divBdr>
        <w:top w:val="none" w:sz="0" w:space="0" w:color="auto"/>
        <w:left w:val="none" w:sz="0" w:space="0" w:color="auto"/>
        <w:bottom w:val="none" w:sz="0" w:space="0" w:color="auto"/>
        <w:right w:val="none" w:sz="0" w:space="0" w:color="auto"/>
      </w:divBdr>
    </w:div>
    <w:div w:id="1472550453">
      <w:bodyDiv w:val="1"/>
      <w:marLeft w:val="0"/>
      <w:marRight w:val="0"/>
      <w:marTop w:val="0"/>
      <w:marBottom w:val="0"/>
      <w:divBdr>
        <w:top w:val="none" w:sz="0" w:space="0" w:color="auto"/>
        <w:left w:val="none" w:sz="0" w:space="0" w:color="auto"/>
        <w:bottom w:val="none" w:sz="0" w:space="0" w:color="auto"/>
        <w:right w:val="none" w:sz="0" w:space="0" w:color="auto"/>
      </w:divBdr>
    </w:div>
    <w:div w:id="1507403952">
      <w:bodyDiv w:val="1"/>
      <w:marLeft w:val="0"/>
      <w:marRight w:val="0"/>
      <w:marTop w:val="0"/>
      <w:marBottom w:val="0"/>
      <w:divBdr>
        <w:top w:val="none" w:sz="0" w:space="0" w:color="auto"/>
        <w:left w:val="none" w:sz="0" w:space="0" w:color="auto"/>
        <w:bottom w:val="none" w:sz="0" w:space="0" w:color="auto"/>
        <w:right w:val="none" w:sz="0" w:space="0" w:color="auto"/>
      </w:divBdr>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41481007">
      <w:bodyDiv w:val="1"/>
      <w:marLeft w:val="0"/>
      <w:marRight w:val="0"/>
      <w:marTop w:val="0"/>
      <w:marBottom w:val="0"/>
      <w:divBdr>
        <w:top w:val="none" w:sz="0" w:space="0" w:color="auto"/>
        <w:left w:val="none" w:sz="0" w:space="0" w:color="auto"/>
        <w:bottom w:val="none" w:sz="0" w:space="0" w:color="auto"/>
        <w:right w:val="none" w:sz="0" w:space="0" w:color="auto"/>
      </w:divBdr>
    </w:div>
    <w:div w:id="1548831094">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298207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10766009">
      <w:bodyDiv w:val="1"/>
      <w:marLeft w:val="0"/>
      <w:marRight w:val="0"/>
      <w:marTop w:val="0"/>
      <w:marBottom w:val="0"/>
      <w:divBdr>
        <w:top w:val="none" w:sz="0" w:space="0" w:color="auto"/>
        <w:left w:val="none" w:sz="0" w:space="0" w:color="auto"/>
        <w:bottom w:val="none" w:sz="0" w:space="0" w:color="auto"/>
        <w:right w:val="none" w:sz="0" w:space="0" w:color="auto"/>
      </w:divBdr>
    </w:div>
    <w:div w:id="1781408250">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43667448">
      <w:bodyDiv w:val="1"/>
      <w:marLeft w:val="0"/>
      <w:marRight w:val="0"/>
      <w:marTop w:val="0"/>
      <w:marBottom w:val="0"/>
      <w:divBdr>
        <w:top w:val="none" w:sz="0" w:space="0" w:color="auto"/>
        <w:left w:val="none" w:sz="0" w:space="0" w:color="auto"/>
        <w:bottom w:val="none" w:sz="0" w:space="0" w:color="auto"/>
        <w:right w:val="none" w:sz="0" w:space="0" w:color="auto"/>
      </w:divBdr>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96183447">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43356911">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D99638-0315-4C20-90BC-95C74A7ECA9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81C514B-6AD3-4481-86DE-1A0CF5059F40}">
  <ds:schemaRefs>
    <ds:schemaRef ds:uri="http://schemas.microsoft.com/sharepoint/v3/contenttype/forms"/>
  </ds:schemaRefs>
</ds:datastoreItem>
</file>

<file path=customXml/itemProps3.xml><?xml version="1.0" encoding="utf-8"?>
<ds:datastoreItem xmlns:ds="http://schemas.openxmlformats.org/officeDocument/2006/customXml" ds:itemID="{9DF2970F-0171-484D-B0C3-645736289B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9DA885-C3DC-47A0-8583-393510F80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3654</Words>
  <Characters>20831</Characters>
  <Application>Microsoft Office Word</Application>
  <DocSecurity>0</DocSecurity>
  <Lines>173</Lines>
  <Paragraphs>48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Dedicated Control Channel</vt:lpstr>
      <vt:lpstr>Dedicated Control Channel</vt:lpstr>
      <vt:lpstr>Dedicated Control Channel</vt:lpstr>
    </vt:vector>
  </TitlesOfParts>
  <Company>LGE</Company>
  <LinksUpToDate>false</LinksUpToDate>
  <CharactersWithSpaces>24437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Hanbyul Seo</cp:lastModifiedBy>
  <cp:revision>10</cp:revision>
  <cp:lastPrinted>2014-01-26T05:26:00Z</cp:lastPrinted>
  <dcterms:created xsi:type="dcterms:W3CDTF">2021-03-23T09:42:00Z</dcterms:created>
  <dcterms:modified xsi:type="dcterms:W3CDTF">2021-03-25T07:54:00Z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TitusGUID">
    <vt:lpwstr>9bd85556-6a7f-4b71-8787-f69ff572cd78</vt:lpwstr>
  </property>
  <property fmtid="{D5CDD505-2E9C-101B-9397-08002B2CF9AE}" pid="4" name="CTPClassification">
    <vt:lpwstr>CTP_NT</vt:lpwstr>
  </property>
  <property fmtid="{D5CDD505-2E9C-101B-9397-08002B2CF9AE}" pid="5" name="ContentTypeId">
    <vt:lpwstr>0x0101004257954231A76C44B0D04C9AEE4292A8</vt:lpwstr>
  </property>
  <property fmtid="{D5CDD505-2E9C-101B-9397-08002B2CF9AE}" pid="6" name="NSCPROP_SA">
    <vt:lpwstr>E:\3GPP_meeting_documents\RAN1\TSGR1_102\Draft\Draft R1-2006957 FL summary #1 SL PHY procedure_v6_Ericsson_HWHiSi.docx</vt:lpwstr>
  </property>
</Properties>
</file>